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7C8694" w14:textId="77777777" w:rsidR="00FD35F9" w:rsidRPr="00614385" w:rsidRDefault="00FD35F9" w:rsidP="00FD35F9">
      <w:pPr>
        <w:spacing w:line="240" w:lineRule="auto"/>
        <w:jc w:val="right"/>
        <w:rPr>
          <w:rFonts w:ascii="Corbel" w:hAnsi="Corbel"/>
          <w:i/>
          <w:iCs/>
        </w:rPr>
      </w:pPr>
      <w:r w:rsidRPr="00614385">
        <w:rPr>
          <w:rFonts w:ascii="Corbel" w:hAnsi="Corbel" w:cs="Calibri"/>
        </w:rPr>
        <w:t>Załącznik nr 1.5 do Zarządzenia Rektora UR nr 61/2025</w:t>
      </w:r>
    </w:p>
    <w:p w14:paraId="4643D85F" w14:textId="77777777" w:rsidR="00FD35F9" w:rsidRPr="009C54AE" w:rsidRDefault="00FD35F9" w:rsidP="00FD35F9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SYLABUS</w:t>
      </w:r>
    </w:p>
    <w:p w14:paraId="33D090F9" w14:textId="3FF6F10B" w:rsidR="00FD35F9" w:rsidRDefault="00FD35F9" w:rsidP="00FD35F9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6BD30D08">
        <w:rPr>
          <w:rFonts w:ascii="Corbel" w:hAnsi="Corbel"/>
          <w:b/>
          <w:bCs/>
          <w:smallCaps/>
        </w:rPr>
        <w:t xml:space="preserve">dotyczy cyklu kształcenia </w:t>
      </w:r>
      <w:r w:rsidRPr="6BD30D08">
        <w:rPr>
          <w:rFonts w:ascii="Corbel" w:hAnsi="Corbel"/>
          <w:i/>
          <w:iCs/>
          <w:smallCaps/>
        </w:rPr>
        <w:t>202</w:t>
      </w:r>
      <w:r w:rsidR="00F43D1A">
        <w:rPr>
          <w:rFonts w:ascii="Corbel" w:hAnsi="Corbel"/>
          <w:i/>
          <w:iCs/>
          <w:smallCaps/>
        </w:rPr>
        <w:t>6</w:t>
      </w:r>
      <w:r w:rsidRPr="6BD30D08">
        <w:rPr>
          <w:rFonts w:ascii="Corbel" w:hAnsi="Corbel"/>
          <w:i/>
          <w:iCs/>
          <w:smallCaps/>
        </w:rPr>
        <w:t>-203</w:t>
      </w:r>
      <w:r w:rsidR="00F43D1A">
        <w:rPr>
          <w:rFonts w:ascii="Corbel" w:hAnsi="Corbel"/>
          <w:i/>
          <w:iCs/>
          <w:smallCaps/>
        </w:rPr>
        <w:t>1</w:t>
      </w:r>
      <w:r w:rsidRPr="6BD30D08">
        <w:rPr>
          <w:rFonts w:ascii="Corbel" w:hAnsi="Corbel"/>
          <w:i/>
          <w:iCs/>
        </w:rPr>
        <w:t xml:space="preserve">                                                              </w:t>
      </w:r>
      <w:r>
        <w:br/>
      </w:r>
      <w:r w:rsidRPr="6BD30D08">
        <w:rPr>
          <w:rFonts w:ascii="Corbel" w:hAnsi="Corbel"/>
          <w:i/>
          <w:iCs/>
        </w:rPr>
        <w:t xml:space="preserve">                                             </w:t>
      </w:r>
      <w:r w:rsidRPr="6BD30D08">
        <w:rPr>
          <w:rFonts w:ascii="Corbel" w:hAnsi="Corbel"/>
          <w:i/>
          <w:iCs/>
          <w:sz w:val="20"/>
          <w:szCs w:val="20"/>
        </w:rPr>
        <w:t>(skrajne daty</w:t>
      </w:r>
      <w:r w:rsidRPr="6BD30D08">
        <w:rPr>
          <w:rFonts w:ascii="Corbel" w:hAnsi="Corbel"/>
          <w:sz w:val="20"/>
          <w:szCs w:val="20"/>
        </w:rPr>
        <w:t>)</w:t>
      </w:r>
    </w:p>
    <w:p w14:paraId="63567FD7" w14:textId="0789D71A" w:rsidR="00FD35F9" w:rsidRPr="00EA4832" w:rsidRDefault="00FD35F9" w:rsidP="00FD35F9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</w:t>
      </w:r>
      <w:r w:rsidR="00F43D1A">
        <w:rPr>
          <w:rFonts w:ascii="Corbel" w:hAnsi="Corbel"/>
          <w:sz w:val="20"/>
          <w:szCs w:val="20"/>
        </w:rPr>
        <w:t>7</w:t>
      </w:r>
      <w:r>
        <w:rPr>
          <w:rFonts w:ascii="Corbel" w:hAnsi="Corbel"/>
          <w:sz w:val="20"/>
          <w:szCs w:val="20"/>
        </w:rPr>
        <w:t>/202</w:t>
      </w:r>
      <w:r w:rsidR="00F43D1A">
        <w:rPr>
          <w:rFonts w:ascii="Corbel" w:hAnsi="Corbel"/>
          <w:sz w:val="20"/>
          <w:szCs w:val="20"/>
        </w:rPr>
        <w:t>8</w:t>
      </w:r>
    </w:p>
    <w:p w14:paraId="08733DB7" w14:textId="77777777" w:rsidR="00FD35F9" w:rsidRPr="009C54AE" w:rsidRDefault="00FD35F9" w:rsidP="00FD35F9">
      <w:pPr>
        <w:spacing w:after="0" w:line="240" w:lineRule="auto"/>
        <w:rPr>
          <w:rFonts w:ascii="Corbel" w:hAnsi="Corbel"/>
        </w:rPr>
      </w:pPr>
    </w:p>
    <w:p w14:paraId="48134A74" w14:textId="77777777" w:rsidR="00FD35F9" w:rsidRPr="009C54AE" w:rsidRDefault="00FD35F9" w:rsidP="00FD35F9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FD35F9" w:rsidRPr="009C54AE" w14:paraId="2F725471" w14:textId="77777777" w:rsidTr="56FE7884">
        <w:tc>
          <w:tcPr>
            <w:tcW w:w="2694" w:type="dxa"/>
            <w:vAlign w:val="center"/>
          </w:tcPr>
          <w:p w14:paraId="271C2E17" w14:textId="77777777" w:rsidR="00FD35F9" w:rsidRPr="009C54AE" w:rsidRDefault="00FD35F9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F20FC0C" w14:textId="77777777" w:rsidR="00FD35F9" w:rsidRPr="009B570B" w:rsidRDefault="00FD35F9" w:rsidP="00A27B7B">
            <w:pPr>
              <w:pStyle w:val="Zwykytekst"/>
              <w:rPr>
                <w:rFonts w:ascii="Corbel" w:hAnsi="Corbel"/>
                <w:sz w:val="24"/>
                <w:szCs w:val="24"/>
              </w:rPr>
            </w:pPr>
            <w:r w:rsidRPr="009B570B">
              <w:rPr>
                <w:rFonts w:ascii="Corbel" w:hAnsi="Corbel"/>
                <w:sz w:val="24"/>
                <w:szCs w:val="24"/>
              </w:rPr>
              <w:t>Podstawy pedagogiki przedszkolnej</w:t>
            </w:r>
          </w:p>
        </w:tc>
      </w:tr>
      <w:tr w:rsidR="00FD35F9" w:rsidRPr="009C54AE" w14:paraId="21E43B43" w14:textId="77777777" w:rsidTr="56FE7884">
        <w:tc>
          <w:tcPr>
            <w:tcW w:w="2694" w:type="dxa"/>
            <w:vAlign w:val="center"/>
          </w:tcPr>
          <w:p w14:paraId="501E4519" w14:textId="77777777" w:rsidR="00FD35F9" w:rsidRPr="009C54AE" w:rsidRDefault="00FD35F9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44DA5F3" w14:textId="77777777" w:rsidR="00FD35F9" w:rsidRPr="009C54AE" w:rsidRDefault="00FD35F9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FD35F9" w:rsidRPr="009C54AE" w14:paraId="074D65D1" w14:textId="77777777" w:rsidTr="56FE7884">
        <w:tc>
          <w:tcPr>
            <w:tcW w:w="2694" w:type="dxa"/>
            <w:vAlign w:val="center"/>
          </w:tcPr>
          <w:p w14:paraId="4BC246F7" w14:textId="77777777" w:rsidR="00FD35F9" w:rsidRPr="009C54AE" w:rsidRDefault="00FD35F9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7295276" w14:textId="77777777" w:rsidR="00FD35F9" w:rsidRPr="009C54AE" w:rsidRDefault="00FD35F9" w:rsidP="00A27B7B">
            <w:pPr>
              <w:pStyle w:val="Odpowiedzi"/>
              <w:spacing w:beforeAutospacing="1" w:afterAutospacing="1"/>
            </w:pPr>
            <w:r w:rsidRPr="6BD30D08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FD35F9" w:rsidRPr="009C54AE" w14:paraId="300CF8A0" w14:textId="77777777" w:rsidTr="56FE7884">
        <w:tc>
          <w:tcPr>
            <w:tcW w:w="2694" w:type="dxa"/>
            <w:vAlign w:val="center"/>
          </w:tcPr>
          <w:p w14:paraId="3F47BA99" w14:textId="77777777" w:rsidR="00FD35F9" w:rsidRPr="009C54AE" w:rsidRDefault="00FD35F9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DCE57D9" w14:textId="77777777" w:rsidR="00FD35F9" w:rsidRPr="009C54AE" w:rsidRDefault="00FD35F9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FD35F9" w:rsidRPr="009C54AE" w14:paraId="14141933" w14:textId="77777777" w:rsidTr="56FE7884">
        <w:tc>
          <w:tcPr>
            <w:tcW w:w="2694" w:type="dxa"/>
            <w:vAlign w:val="center"/>
          </w:tcPr>
          <w:p w14:paraId="7CAACEF7" w14:textId="77777777" w:rsidR="00FD35F9" w:rsidRPr="009C54AE" w:rsidRDefault="00FD35F9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FD2C674" w14:textId="77777777" w:rsidR="00FD35F9" w:rsidRPr="009C54AE" w:rsidRDefault="00FD35F9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FD35F9" w:rsidRPr="009C54AE" w14:paraId="7678F814" w14:textId="77777777" w:rsidTr="56FE7884">
        <w:tc>
          <w:tcPr>
            <w:tcW w:w="2694" w:type="dxa"/>
            <w:vAlign w:val="center"/>
          </w:tcPr>
          <w:p w14:paraId="621770D3" w14:textId="77777777" w:rsidR="00FD35F9" w:rsidRPr="009C54AE" w:rsidRDefault="00FD35F9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8502A71" w14:textId="77777777" w:rsidR="00FD35F9" w:rsidRPr="009C54AE" w:rsidRDefault="00FD35F9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FD35F9" w:rsidRPr="009C54AE" w14:paraId="2528CF08" w14:textId="77777777" w:rsidTr="56FE7884">
        <w:tc>
          <w:tcPr>
            <w:tcW w:w="2694" w:type="dxa"/>
            <w:vAlign w:val="center"/>
          </w:tcPr>
          <w:p w14:paraId="19D21EF7" w14:textId="77777777" w:rsidR="00FD35F9" w:rsidRPr="009C54AE" w:rsidRDefault="00FD35F9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CFA9B69" w14:textId="77777777" w:rsidR="00FD35F9" w:rsidRPr="009C54AE" w:rsidRDefault="00FD35F9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FD35F9" w:rsidRPr="009C54AE" w14:paraId="483AC91C" w14:textId="77777777" w:rsidTr="56FE7884">
        <w:tc>
          <w:tcPr>
            <w:tcW w:w="2694" w:type="dxa"/>
            <w:vAlign w:val="center"/>
          </w:tcPr>
          <w:p w14:paraId="299B2F1D" w14:textId="77777777" w:rsidR="00FD35F9" w:rsidRPr="009C54AE" w:rsidRDefault="00FD35F9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16B30C5" w14:textId="77777777" w:rsidR="00FD35F9" w:rsidRPr="009C54AE" w:rsidRDefault="00FD35F9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FD35F9" w:rsidRPr="009C54AE" w14:paraId="6F0A3799" w14:textId="77777777" w:rsidTr="56FE7884">
        <w:tc>
          <w:tcPr>
            <w:tcW w:w="2694" w:type="dxa"/>
            <w:vAlign w:val="center"/>
          </w:tcPr>
          <w:p w14:paraId="12422552" w14:textId="77777777" w:rsidR="00FD35F9" w:rsidRPr="009C54AE" w:rsidRDefault="00FD35F9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E9E6EB8" w14:textId="77777777" w:rsidR="00FD35F9" w:rsidRPr="009C54AE" w:rsidRDefault="00FD35F9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II,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3 i 4</w:t>
            </w:r>
          </w:p>
        </w:tc>
      </w:tr>
      <w:tr w:rsidR="00FD35F9" w:rsidRPr="009C54AE" w14:paraId="40519C60" w14:textId="77777777" w:rsidTr="56FE7884">
        <w:tc>
          <w:tcPr>
            <w:tcW w:w="2694" w:type="dxa"/>
            <w:vAlign w:val="center"/>
          </w:tcPr>
          <w:p w14:paraId="7603CF9B" w14:textId="77777777" w:rsidR="00FD35F9" w:rsidRPr="009C54AE" w:rsidRDefault="00FD35F9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B406439" w14:textId="70D4BA1A" w:rsidR="00FD35F9" w:rsidRPr="009C54AE" w:rsidRDefault="3F44D668" w:rsidP="56FE7884">
            <w:pPr>
              <w:pStyle w:val="Odpowiedzi"/>
              <w:spacing w:before="0" w:after="0"/>
              <w:ind w:left="317" w:hanging="357"/>
              <w:rPr>
                <w:rFonts w:ascii="Corbel" w:hAnsi="Corbel"/>
                <w:b w:val="0"/>
                <w:sz w:val="24"/>
                <w:szCs w:val="24"/>
              </w:rPr>
            </w:pPr>
            <w:r w:rsidRPr="56FE7884"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="5BC436A3" w:rsidRPr="56FE7884">
              <w:rPr>
                <w:rFonts w:ascii="Corbel" w:hAnsi="Corbel"/>
                <w:b w:val="0"/>
                <w:sz w:val="24"/>
                <w:szCs w:val="24"/>
              </w:rPr>
              <w:t>.</w:t>
            </w:r>
            <w:r w:rsidRPr="56FE7884">
              <w:rPr>
                <w:rFonts w:ascii="Corbel" w:hAnsi="Corbel"/>
                <w:b w:val="0"/>
                <w:sz w:val="24"/>
                <w:szCs w:val="24"/>
              </w:rPr>
              <w:t>2.</w:t>
            </w:r>
            <w:r w:rsidR="00FD35F9" w:rsidRPr="56FE7884">
              <w:rPr>
                <w:rFonts w:ascii="Corbel" w:hAnsi="Corbel"/>
                <w:b w:val="0"/>
                <w:sz w:val="24"/>
                <w:szCs w:val="24"/>
              </w:rPr>
              <w:t>Pe</w:t>
            </w:r>
            <w:r w:rsidR="1DB5FE44" w:rsidRPr="56FE7884">
              <w:rPr>
                <w:rFonts w:ascii="Corbel" w:hAnsi="Corbel"/>
                <w:b w:val="0"/>
                <w:sz w:val="24"/>
                <w:szCs w:val="24"/>
              </w:rPr>
              <w:t>dagogika przedszkolna i wczesnoszkolna</w:t>
            </w:r>
          </w:p>
        </w:tc>
      </w:tr>
      <w:tr w:rsidR="00FD35F9" w:rsidRPr="009C54AE" w14:paraId="43416A18" w14:textId="77777777" w:rsidTr="56FE7884">
        <w:tc>
          <w:tcPr>
            <w:tcW w:w="2694" w:type="dxa"/>
            <w:vAlign w:val="center"/>
          </w:tcPr>
          <w:p w14:paraId="15E8D529" w14:textId="77777777" w:rsidR="00FD35F9" w:rsidRPr="009C54AE" w:rsidRDefault="00FD35F9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4647E9" w14:textId="77777777" w:rsidR="00FD35F9" w:rsidRPr="009C54AE" w:rsidRDefault="00FD35F9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FD35F9" w:rsidRPr="009C54AE" w14:paraId="040193D8" w14:textId="77777777" w:rsidTr="56FE7884">
        <w:tc>
          <w:tcPr>
            <w:tcW w:w="2694" w:type="dxa"/>
            <w:vAlign w:val="center"/>
          </w:tcPr>
          <w:p w14:paraId="3F8FFA41" w14:textId="77777777" w:rsidR="00FD35F9" w:rsidRPr="009C54AE" w:rsidRDefault="00FD35F9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18059CC" w14:textId="77777777" w:rsidR="00FD35F9" w:rsidRPr="009C54AE" w:rsidRDefault="00FD35F9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Mariola Kinal</w:t>
            </w:r>
          </w:p>
        </w:tc>
      </w:tr>
      <w:tr w:rsidR="00FD35F9" w:rsidRPr="009C54AE" w14:paraId="73C83E47" w14:textId="77777777" w:rsidTr="56FE7884">
        <w:tc>
          <w:tcPr>
            <w:tcW w:w="2694" w:type="dxa"/>
            <w:vAlign w:val="center"/>
          </w:tcPr>
          <w:p w14:paraId="4B9189CE" w14:textId="77777777" w:rsidR="00FD35F9" w:rsidRPr="009C54AE" w:rsidRDefault="00FD35F9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960707D" w14:textId="77777777" w:rsidR="00FD35F9" w:rsidRPr="009C54AE" w:rsidRDefault="00FD35F9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03584">
              <w:rPr>
                <w:rFonts w:ascii="Corbel" w:hAnsi="Corbel"/>
                <w:b w:val="0"/>
                <w:sz w:val="24"/>
                <w:szCs w:val="24"/>
              </w:rPr>
              <w:t>dr Mariola Kinal, mgr Małgorzata Kiełb</w:t>
            </w:r>
          </w:p>
        </w:tc>
      </w:tr>
    </w:tbl>
    <w:p w14:paraId="745EB45D" w14:textId="5470D8AF" w:rsidR="00FD35F9" w:rsidRPr="009C54AE" w:rsidRDefault="00FD35F9" w:rsidP="00024B45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703A52DC" w14:textId="77777777" w:rsidR="00FD35F9" w:rsidRPr="009C54AE" w:rsidRDefault="00FD35F9" w:rsidP="00FD35F9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0889C487" w14:textId="77777777" w:rsidR="00FD35F9" w:rsidRPr="009C54AE" w:rsidRDefault="00FD35F9" w:rsidP="00FD35F9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"/>
        <w:gridCol w:w="875"/>
        <w:gridCol w:w="733"/>
        <w:gridCol w:w="851"/>
        <w:gridCol w:w="759"/>
        <w:gridCol w:w="796"/>
        <w:gridCol w:w="687"/>
        <w:gridCol w:w="911"/>
        <w:gridCol w:w="1117"/>
        <w:gridCol w:w="1330"/>
      </w:tblGrid>
      <w:tr w:rsidR="00FD35F9" w:rsidRPr="009C54AE" w14:paraId="02372593" w14:textId="77777777" w:rsidTr="00A27B7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133C" w14:textId="77777777" w:rsidR="00FD35F9" w:rsidRPr="00EE7139" w:rsidRDefault="00FD35F9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 w:val="20"/>
                <w:szCs w:val="20"/>
              </w:rPr>
            </w:pPr>
            <w:r w:rsidRPr="00EE7139">
              <w:rPr>
                <w:rFonts w:ascii="Corbel" w:hAnsi="Corbel"/>
                <w:sz w:val="20"/>
                <w:szCs w:val="20"/>
              </w:rPr>
              <w:t>Semestr</w:t>
            </w:r>
          </w:p>
          <w:p w14:paraId="7CFFB45E" w14:textId="77777777" w:rsidR="00FD35F9" w:rsidRPr="009C54AE" w:rsidRDefault="00FD35F9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7769A" w14:textId="77777777" w:rsidR="00FD35F9" w:rsidRPr="009C54AE" w:rsidRDefault="00FD35F9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DE6E9" w14:textId="77777777" w:rsidR="00FD35F9" w:rsidRPr="009C54AE" w:rsidRDefault="00FD35F9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040F4" w14:textId="77777777" w:rsidR="00FD35F9" w:rsidRPr="009C54AE" w:rsidRDefault="00FD35F9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88EFB" w14:textId="77777777" w:rsidR="00FD35F9" w:rsidRPr="009C54AE" w:rsidRDefault="00FD35F9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211D2" w14:textId="77777777" w:rsidR="00FD35F9" w:rsidRPr="009C54AE" w:rsidRDefault="00FD35F9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26893" w14:textId="77777777" w:rsidR="00FD35F9" w:rsidRPr="009C54AE" w:rsidRDefault="00FD35F9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2AD97" w14:textId="77777777" w:rsidR="00FD35F9" w:rsidRPr="009C54AE" w:rsidRDefault="00FD35F9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A39B3" w14:textId="77777777" w:rsidR="00FD35F9" w:rsidRPr="009C54AE" w:rsidRDefault="00FD35F9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43237" w14:textId="77777777" w:rsidR="00FD35F9" w:rsidRPr="009C54AE" w:rsidRDefault="00FD35F9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FD35F9" w:rsidRPr="009C54AE" w14:paraId="5C5D6006" w14:textId="77777777" w:rsidTr="00A27B7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37B8" w14:textId="77777777" w:rsidR="00FD35F9" w:rsidRPr="009C54AE" w:rsidRDefault="00FD35F9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3, 4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B53FB" w14:textId="77777777" w:rsidR="00FD35F9" w:rsidRPr="009C54AE" w:rsidRDefault="00FD35F9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18F43" w14:textId="77777777" w:rsidR="00FD35F9" w:rsidRPr="009C54AE" w:rsidRDefault="00FD35F9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1D754" w14:textId="77777777" w:rsidR="00FD35F9" w:rsidRPr="009C54AE" w:rsidRDefault="00FD35F9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E9120" w14:textId="77777777" w:rsidR="00FD35F9" w:rsidRPr="009C54AE" w:rsidRDefault="00FD35F9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249C7" w14:textId="77777777" w:rsidR="00FD35F9" w:rsidRPr="009C54AE" w:rsidRDefault="00FD35F9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FFE8" w14:textId="77777777" w:rsidR="00FD35F9" w:rsidRPr="009C54AE" w:rsidRDefault="00FD35F9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A2BFE" w14:textId="77777777" w:rsidR="00FD35F9" w:rsidRPr="009C54AE" w:rsidRDefault="00FD35F9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67867" w14:textId="77777777" w:rsidR="00FD35F9" w:rsidRPr="009C54AE" w:rsidRDefault="00FD35F9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5EC0C" w14:textId="77777777" w:rsidR="00FD35F9" w:rsidRPr="009C54AE" w:rsidRDefault="00FD35F9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0539B3F4" w14:textId="77777777" w:rsidR="00FD35F9" w:rsidRPr="009C54AE" w:rsidRDefault="00FD35F9" w:rsidP="00FD35F9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1B94F17" w14:textId="77777777" w:rsidR="00FD35F9" w:rsidRPr="009C54AE" w:rsidRDefault="00FD35F9" w:rsidP="00FD35F9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D1BE8B8" w14:textId="77777777" w:rsidR="00FD35F9" w:rsidRPr="009C54AE" w:rsidRDefault="00FD35F9" w:rsidP="00FD35F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C7C6E">
        <w:rPr>
          <w:rFonts w:ascii="MS Gothic" w:eastAsia="MS Gothic" w:hAnsi="MS Gothic" w:cs="MS Gothic" w:hint="eastAsia"/>
          <w:szCs w:val="24"/>
        </w:rPr>
        <w:t>x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2BB99A3" w14:textId="77777777" w:rsidR="00FD35F9" w:rsidRPr="009C54AE" w:rsidRDefault="00FD35F9" w:rsidP="00FD35F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201BDEE" w14:textId="77777777" w:rsidR="00FD35F9" w:rsidRPr="009C54AE" w:rsidRDefault="00FD35F9" w:rsidP="00FD35F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7E04AC0" w14:textId="77777777" w:rsidR="00FD35F9" w:rsidRDefault="00FD35F9" w:rsidP="00FD35F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  <w:r w:rsidRPr="6BD30D08">
        <w:rPr>
          <w:rFonts w:ascii="Corbel" w:hAnsi="Corbel"/>
          <w:smallCaps w:val="0"/>
        </w:rPr>
        <w:t xml:space="preserve">1.3 </w:t>
      </w:r>
      <w:r>
        <w:tab/>
      </w:r>
      <w:r w:rsidRPr="6BD30D08">
        <w:rPr>
          <w:rFonts w:ascii="Corbel" w:hAnsi="Corbel"/>
          <w:smallCaps w:val="0"/>
        </w:rPr>
        <w:t xml:space="preserve">Forma zaliczenia przedmiotu (z toku) </w:t>
      </w:r>
      <w:r w:rsidRPr="6BD30D08">
        <w:rPr>
          <w:rFonts w:ascii="Corbel" w:hAnsi="Corbel"/>
          <w:b w:val="0"/>
          <w:smallCaps w:val="0"/>
        </w:rPr>
        <w:t xml:space="preserve">     </w:t>
      </w:r>
    </w:p>
    <w:p w14:paraId="0162077A" w14:textId="77777777" w:rsidR="009326D5" w:rsidRDefault="00FD35F9" w:rsidP="00FD35F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ab/>
      </w:r>
      <w:r w:rsidR="00474202" w:rsidRPr="00474202">
        <w:rPr>
          <w:rFonts w:ascii="Corbel" w:hAnsi="Corbel"/>
          <w:b w:val="0"/>
          <w:smallCaps w:val="0"/>
          <w:szCs w:val="24"/>
        </w:rPr>
        <w:t xml:space="preserve">wykład: semestr 3 – zaliczenie, semestr 4 – egzamin; </w:t>
      </w:r>
    </w:p>
    <w:p w14:paraId="614ADE87" w14:textId="7BC6FAA8" w:rsidR="00FD35F9" w:rsidRDefault="009326D5" w:rsidP="00FD35F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ab/>
      </w:r>
      <w:r w:rsidR="00474202" w:rsidRPr="00474202">
        <w:rPr>
          <w:rFonts w:ascii="Corbel" w:hAnsi="Corbel"/>
          <w:b w:val="0"/>
          <w:smallCaps w:val="0"/>
          <w:szCs w:val="24"/>
        </w:rPr>
        <w:t>ćwiczenia: semestr 3 i 4 – zaliczenie z oceną</w:t>
      </w:r>
    </w:p>
    <w:p w14:paraId="1047CC1F" w14:textId="77777777" w:rsidR="00FD35F9" w:rsidRPr="009C54AE" w:rsidRDefault="00FD35F9" w:rsidP="00FD35F9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D35F9" w:rsidRPr="009C54AE" w14:paraId="0272BD79" w14:textId="77777777" w:rsidTr="00A27B7B">
        <w:tc>
          <w:tcPr>
            <w:tcW w:w="9670" w:type="dxa"/>
          </w:tcPr>
          <w:p w14:paraId="2D6E7B08" w14:textId="13EA8D02" w:rsidR="00FD35F9" w:rsidRPr="009C54AE" w:rsidRDefault="006D0933" w:rsidP="00A27B7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D09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podstawową wiedzę z ogólnej pedagogiki i psychologii rozwoju dziecka oraz orientować się w organizacji systemu oświaty. Wskazana jest umiejętność analizy tekstów naukowych i dokumentów edukacyjnych oraz gotowość do pracy zespołowej i refleksji nad własnymi kompetencjami</w:t>
            </w:r>
            <w:r w:rsidR="00FD35F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</w:tc>
      </w:tr>
    </w:tbl>
    <w:p w14:paraId="4EB2C92D" w14:textId="77777777" w:rsidR="00ED64A4" w:rsidRDefault="00ED64A4">
      <w:pPr>
        <w:rPr>
          <w:rFonts w:ascii="Corbel" w:eastAsia="Calibri" w:hAnsi="Corbel" w:cs="Times New Roman"/>
          <w:b/>
          <w:smallCaps/>
          <w:kern w:val="0"/>
          <w:szCs w:val="22"/>
          <w14:ligatures w14:val="none"/>
        </w:rPr>
      </w:pPr>
      <w:r>
        <w:rPr>
          <w:rFonts w:ascii="Corbel" w:hAnsi="Corbel"/>
        </w:rPr>
        <w:br w:type="page"/>
      </w:r>
    </w:p>
    <w:p w14:paraId="2D5A7C54" w14:textId="3CCE3ACE" w:rsidR="00FD35F9" w:rsidRPr="00C05F44" w:rsidRDefault="00FD35F9" w:rsidP="00FD35F9">
      <w:pPr>
        <w:pStyle w:val="Punktygwne"/>
        <w:spacing w:before="0" w:after="0"/>
        <w:rPr>
          <w:rFonts w:ascii="Corbel" w:hAnsi="Corbel"/>
        </w:rPr>
      </w:pPr>
      <w:r w:rsidRPr="6BD30D08">
        <w:rPr>
          <w:rFonts w:ascii="Corbel" w:hAnsi="Corbel"/>
        </w:rPr>
        <w:lastRenderedPageBreak/>
        <w:t>3. cele, efekty uczenia się, treści Programowe i stosowane metody Dydaktyczne</w:t>
      </w:r>
    </w:p>
    <w:p w14:paraId="036069FE" w14:textId="77777777" w:rsidR="00FD35F9" w:rsidRPr="00C05F44" w:rsidRDefault="00FD35F9" w:rsidP="00FD35F9">
      <w:pPr>
        <w:pStyle w:val="Punktygwne"/>
        <w:spacing w:before="0" w:after="0"/>
        <w:rPr>
          <w:rFonts w:ascii="Corbel" w:hAnsi="Corbel"/>
          <w:szCs w:val="24"/>
        </w:rPr>
      </w:pPr>
    </w:p>
    <w:p w14:paraId="24CEE471" w14:textId="77777777" w:rsidR="00FD35F9" w:rsidRDefault="00FD35F9" w:rsidP="00FD35F9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301E96DC" w14:textId="77777777" w:rsidR="00FD35F9" w:rsidRPr="009C54AE" w:rsidRDefault="00FD35F9" w:rsidP="00FD35F9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8138"/>
      </w:tblGrid>
      <w:tr w:rsidR="00C736BD" w:rsidRPr="009C54AE" w14:paraId="67C533BA" w14:textId="77777777" w:rsidTr="00C736BD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8E42EA" w14:textId="6834AB8D" w:rsidR="00C736BD" w:rsidRPr="004826E2" w:rsidRDefault="00C736BD" w:rsidP="00C736B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sz w:val="24"/>
                <w:szCs w:val="24"/>
              </w:rPr>
            </w:pPr>
            <w:r w:rsidRPr="001B5A89">
              <w:rPr>
                <w:rFonts w:ascii="Corbel" w:hAnsi="Corbel"/>
                <w:b w:val="0"/>
                <w:bCs/>
                <w:sz w:val="24"/>
                <w:szCs w:val="24"/>
              </w:rPr>
              <w:t>C1</w:t>
            </w:r>
          </w:p>
        </w:tc>
        <w:tc>
          <w:tcPr>
            <w:tcW w:w="8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9C3B2" w14:textId="4B25BF44" w:rsidR="00C736BD" w:rsidRPr="00024B45" w:rsidRDefault="00C736BD" w:rsidP="00024B4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024B45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Uporządkowanie i pogłębienie terminologii pedagogiki przedszkolnej oraz jej powiązań przedmiotowych i metodologicznych z innymi dyscyplinami naukowymi. (A.2.W1)</w:t>
            </w:r>
          </w:p>
        </w:tc>
      </w:tr>
      <w:tr w:rsidR="00C736BD" w:rsidRPr="009C54AE" w14:paraId="3CB89E03" w14:textId="77777777" w:rsidTr="00C736BD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E67A3" w14:textId="4084FDEE" w:rsidR="00C736BD" w:rsidRPr="009C54AE" w:rsidRDefault="00C736BD" w:rsidP="00C736B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A9A27" w14:textId="4BB4926E" w:rsidR="00C736BD" w:rsidRPr="00024B45" w:rsidRDefault="00C736BD" w:rsidP="00024B4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024B45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Wyjaśnienie kluczowych procesów wychowania i kształcenia dzieci w perspektywie interdyscyplinarnej oraz roli nauczyciela w kształtowaniu postaw i zachowań dzieci. (A.2.W2–W3)</w:t>
            </w:r>
          </w:p>
        </w:tc>
      </w:tr>
      <w:tr w:rsidR="00C736BD" w:rsidRPr="009C54AE" w14:paraId="03B6EF6C" w14:textId="77777777" w:rsidTr="00C736BD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92BCBF" w14:textId="7CE29A13" w:rsidR="00C736BD" w:rsidRPr="009C54AE" w:rsidRDefault="00C736BD" w:rsidP="00C736B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5FB531" w14:textId="0818EE68" w:rsidR="00C736BD" w:rsidRPr="00024B45" w:rsidRDefault="00C736BD" w:rsidP="00024B4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024B45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Zapoznanie z koncepcjami dziecka i dzieciństwa (</w:t>
            </w:r>
            <w:proofErr w:type="spellStart"/>
            <w:r w:rsidRPr="00024B45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Childhood</w:t>
            </w:r>
            <w:proofErr w:type="spellEnd"/>
            <w:r w:rsidRPr="00024B45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24B45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Studies</w:t>
            </w:r>
            <w:proofErr w:type="spellEnd"/>
            <w:r w:rsidRPr="00024B45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), zagadnieniami dobrostanu dziecka oraz etycznymi uwarunkowaniami działań i badań z udziałem dzieci. (A.2.W4)</w:t>
            </w:r>
          </w:p>
        </w:tc>
      </w:tr>
      <w:tr w:rsidR="00C736BD" w:rsidRPr="009C54AE" w14:paraId="75AAA015" w14:textId="77777777" w:rsidTr="00C736BD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0BB4D0" w14:textId="7C737908" w:rsidR="00C736BD" w:rsidRPr="009C54AE" w:rsidRDefault="00C736BD" w:rsidP="00C736B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45A58" w14:textId="4A93976E" w:rsidR="00C736BD" w:rsidRPr="00024B45" w:rsidRDefault="00C736BD" w:rsidP="00024B4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024B45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Przygotowanie do analizy funkcjonowania instytucji przedszkola, w tym współpracy z rodziną i podmiotami zewnętrznymi, budowania autorytetu zawodowego oraz rozwiązywania problemów wychowawczych (także w sytuacjach zróżnicowania kulturowego i doświadczeń migracyjnych). (A.2.W5; A.2.U6)</w:t>
            </w:r>
          </w:p>
        </w:tc>
      </w:tr>
      <w:tr w:rsidR="00C736BD" w:rsidRPr="009C54AE" w14:paraId="408DB39F" w14:textId="77777777" w:rsidTr="00C736BD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C35B9" w14:textId="7E606809" w:rsidR="00C736BD" w:rsidRPr="009C54AE" w:rsidRDefault="00C736BD" w:rsidP="00C736B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35C9DC" w14:textId="0EBA3412" w:rsidR="00C736BD" w:rsidRPr="00024B45" w:rsidRDefault="00C736BD" w:rsidP="00024B4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024B45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Rozwijanie umiejętności interpretowania problemów edukacyjnych i wychowawczych w przedszkolu, rozpoznawania stylów wychowania, tworzenia bezpiecznego klimatu grupy oraz doboru metod i środków pracy wspierających rozwój i twórczą indywidualność dziecka. (A.2.U1–U5; A.2.K1–K3)</w:t>
            </w:r>
          </w:p>
        </w:tc>
      </w:tr>
    </w:tbl>
    <w:p w14:paraId="1730A52B" w14:textId="77777777" w:rsidR="00FD35F9" w:rsidRPr="009C54AE" w:rsidRDefault="00FD35F9" w:rsidP="00FD35F9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03D2442" w14:textId="77777777" w:rsidR="00FD35F9" w:rsidRPr="009C54AE" w:rsidRDefault="00FD35F9" w:rsidP="00FD35F9">
      <w:pPr>
        <w:spacing w:after="0" w:line="240" w:lineRule="auto"/>
        <w:ind w:left="426"/>
        <w:rPr>
          <w:rFonts w:ascii="Corbel" w:hAnsi="Corbel"/>
        </w:rPr>
      </w:pPr>
      <w:r w:rsidRPr="009C54AE">
        <w:rPr>
          <w:rFonts w:ascii="Corbel" w:hAnsi="Corbel"/>
          <w:b/>
        </w:rPr>
        <w:t xml:space="preserve">3.2 Efekty </w:t>
      </w:r>
      <w:r>
        <w:rPr>
          <w:rFonts w:ascii="Corbel" w:hAnsi="Corbel"/>
          <w:b/>
        </w:rPr>
        <w:t xml:space="preserve">uczenia się </w:t>
      </w:r>
      <w:r w:rsidRPr="009C54AE">
        <w:rPr>
          <w:rFonts w:ascii="Corbel" w:hAnsi="Corbel"/>
          <w:b/>
        </w:rPr>
        <w:t>dla przedmiotu</w:t>
      </w:r>
      <w:r>
        <w:rPr>
          <w:rFonts w:ascii="Corbel" w:hAnsi="Corbel"/>
        </w:rPr>
        <w:t xml:space="preserve"> </w:t>
      </w:r>
    </w:p>
    <w:p w14:paraId="04A4D651" w14:textId="77777777" w:rsidR="00FD35F9" w:rsidRPr="009C54AE" w:rsidRDefault="00FD35F9" w:rsidP="00FD35F9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8"/>
        <w:gridCol w:w="5521"/>
        <w:gridCol w:w="1835"/>
      </w:tblGrid>
      <w:tr w:rsidR="00DB5FF3" w:rsidRPr="009C54AE" w14:paraId="590D5DE1" w14:textId="77777777" w:rsidTr="002E69C5">
        <w:tc>
          <w:tcPr>
            <w:tcW w:w="1598" w:type="dxa"/>
            <w:vAlign w:val="center"/>
          </w:tcPr>
          <w:p w14:paraId="42BE88D7" w14:textId="77777777" w:rsidR="00FD35F9" w:rsidRPr="009C54AE" w:rsidRDefault="00FD35F9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521" w:type="dxa"/>
            <w:vAlign w:val="center"/>
          </w:tcPr>
          <w:p w14:paraId="2294686A" w14:textId="77777777" w:rsidR="00FD35F9" w:rsidRPr="009C54AE" w:rsidRDefault="00FD35F9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35" w:type="dxa"/>
            <w:vAlign w:val="center"/>
          </w:tcPr>
          <w:p w14:paraId="327668D9" w14:textId="77777777" w:rsidR="00FD35F9" w:rsidRPr="009C54AE" w:rsidRDefault="00FD35F9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6BD30D08">
              <w:rPr>
                <w:rFonts w:ascii="Corbel" w:hAnsi="Corbel"/>
                <w:b w:val="0"/>
                <w:smallCaps w:val="0"/>
              </w:rPr>
              <w:t xml:space="preserve">Odniesienie do efektów </w:t>
            </w:r>
          </w:p>
          <w:p w14:paraId="03A12B78" w14:textId="77777777" w:rsidR="00FD35F9" w:rsidRPr="009C54AE" w:rsidRDefault="00FD35F9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6BD30D08">
              <w:rPr>
                <w:rFonts w:ascii="Corbel" w:hAnsi="Corbel"/>
                <w:b w:val="0"/>
                <w:smallCaps w:val="0"/>
              </w:rPr>
              <w:t xml:space="preserve">kierunkowych </w:t>
            </w:r>
            <w:r w:rsidRPr="6BD30D08">
              <w:rPr>
                <w:rStyle w:val="Odwoanieprzypisudolnego"/>
                <w:rFonts w:ascii="Corbel" w:hAnsi="Corbel"/>
                <w:b w:val="0"/>
                <w:smallCaps w:val="0"/>
              </w:rPr>
              <w:footnoteReference w:id="1"/>
            </w:r>
          </w:p>
        </w:tc>
      </w:tr>
      <w:tr w:rsidR="00C50835" w:rsidRPr="009C54AE" w14:paraId="206BCC41" w14:textId="77777777" w:rsidTr="003354E4">
        <w:tc>
          <w:tcPr>
            <w:tcW w:w="1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DABA93" w14:textId="77777777" w:rsidR="00C50835" w:rsidRPr="009F0464" w:rsidRDefault="00C50835" w:rsidP="00C50835">
            <w:pPr>
              <w:spacing w:after="0" w:line="240" w:lineRule="auto"/>
              <w:ind w:left="426"/>
              <w:rPr>
                <w:rFonts w:ascii="Corbel" w:hAnsi="Corbel"/>
              </w:rPr>
            </w:pPr>
            <w:r w:rsidRPr="009F0464">
              <w:rPr>
                <w:rFonts w:ascii="Corbel" w:hAnsi="Corbel"/>
              </w:rPr>
              <w:t>EK</w:t>
            </w:r>
            <w:r w:rsidRPr="009F0464">
              <w:rPr>
                <w:rFonts w:ascii="Corbel" w:hAnsi="Corbel"/>
              </w:rPr>
              <w:softHyphen/>
              <w:t>_01</w:t>
            </w:r>
          </w:p>
          <w:p w14:paraId="70D75EEC" w14:textId="71802364" w:rsidR="00C50835" w:rsidRPr="009B570B" w:rsidRDefault="00C50835" w:rsidP="00C508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6CAC41" w14:textId="77777777" w:rsidR="00C50835" w:rsidRPr="00FE22AC" w:rsidRDefault="00C50835" w:rsidP="00024B45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FE22AC">
              <w:rPr>
                <w:rFonts w:ascii="Corbel" w:hAnsi="Corbel"/>
              </w:rPr>
              <w:t>A.2.W1. Student zna i rozumie terminologię używaną w pedagogice przedszkolnej, jej źródła, miejsce oraz zastosowanie w obrębie pokrewnych dyscyplin naukowych, a także miejsce pedagogiki przedszkolnej w systemie nauki oraz jej przedmiotowe i metodologiczne powiązania z innymi dyscyplinami naukowymi;</w:t>
            </w:r>
          </w:p>
          <w:p w14:paraId="7B18DA34" w14:textId="77777777" w:rsidR="00C50835" w:rsidRPr="00FE22AC" w:rsidRDefault="00C50835" w:rsidP="00024B45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FE22AC">
              <w:rPr>
                <w:rFonts w:ascii="Corbel" w:hAnsi="Corbel"/>
              </w:rPr>
              <w:t xml:space="preserve">A.2.W2. Student zna i rozumie procesy związane z wychowaniem i kształceniem dzieci, ze szczególnym uwzględnieniem fazy wczesnego, dzieciństwa, w perspektywie interdyscyplinarnej: psychologicznej, pedagogicznej, aksjologicznej i socjologicznej; </w:t>
            </w:r>
          </w:p>
          <w:p w14:paraId="0377FD9F" w14:textId="77777777" w:rsidR="00C50835" w:rsidRPr="00FE22AC" w:rsidRDefault="00C50835" w:rsidP="00024B45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FE22AC">
              <w:rPr>
                <w:rFonts w:ascii="Corbel" w:hAnsi="Corbel"/>
              </w:rPr>
              <w:t>A.2.W3. Student zna i rozumie rolę nauczyciela w rozwijaniu postaw i zachowań dzieci .</w:t>
            </w:r>
          </w:p>
          <w:p w14:paraId="2D4972A3" w14:textId="77777777" w:rsidR="00C50835" w:rsidRPr="00FE22AC" w:rsidRDefault="00C50835" w:rsidP="00024B45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FE22AC">
              <w:rPr>
                <w:rFonts w:ascii="Corbel" w:hAnsi="Corbel"/>
              </w:rPr>
              <w:lastRenderedPageBreak/>
              <w:t>A.2.W4. Student zna i rozumie koncepcje dziecka i dzieciństwa (</w:t>
            </w:r>
            <w:proofErr w:type="spellStart"/>
            <w:r w:rsidRPr="00FE22AC">
              <w:rPr>
                <w:rFonts w:ascii="Corbel" w:hAnsi="Corbel"/>
              </w:rPr>
              <w:t>Childhood</w:t>
            </w:r>
            <w:proofErr w:type="spellEnd"/>
            <w:r w:rsidRPr="00FE22AC">
              <w:rPr>
                <w:rFonts w:ascii="Corbel" w:hAnsi="Corbel"/>
              </w:rPr>
              <w:t xml:space="preserve"> </w:t>
            </w:r>
            <w:proofErr w:type="spellStart"/>
            <w:r w:rsidRPr="00FE22AC">
              <w:rPr>
                <w:rFonts w:ascii="Corbel" w:hAnsi="Corbel"/>
              </w:rPr>
              <w:t>Studies</w:t>
            </w:r>
            <w:proofErr w:type="spellEnd"/>
            <w:r w:rsidRPr="00FE22AC">
              <w:rPr>
                <w:rFonts w:ascii="Corbel" w:hAnsi="Corbel"/>
              </w:rPr>
              <w:t>) i ich uwarunkowania kulturowe i społeczne; interdyscyplinarne zagadnienia dobrostanu dziecka oraz perspektywy metodologiczne badań nad dzieckiem i dzieciństwem, a także wymagania etyczne badań naukowych z udziałem dzieci.</w:t>
            </w:r>
          </w:p>
          <w:p w14:paraId="116169F1" w14:textId="75BFA1B1" w:rsidR="00C50835" w:rsidRPr="008A7EB1" w:rsidRDefault="00C50835" w:rsidP="00C5083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50835">
              <w:rPr>
                <w:rFonts w:ascii="Corbel" w:hAnsi="Corbel"/>
                <w:b w:val="0"/>
                <w:bCs/>
              </w:rPr>
              <w:t>A</w:t>
            </w:r>
            <w:r w:rsidRPr="00C50835">
              <w:rPr>
                <w:rFonts w:ascii="Corbel" w:eastAsiaTheme="minorHAnsi" w:hAnsi="Corbel" w:cstheme="minorBidi"/>
                <w:b w:val="0"/>
                <w:smallCaps w:val="0"/>
                <w:kern w:val="2"/>
                <w:szCs w:val="24"/>
                <w14:ligatures w14:val="standardContextual"/>
              </w:rPr>
              <w:t>.2.W5. Student zna i rozumie typy, cele i zasady funkcjonowania instytucji edukacyjnych przeznaczonych dla dzieci  w wieku przedszkolnym; cele i zasady współpracy przedszkola z podmiotami zewnętrznymi oraz modele, funkcje, szanse i zagrożenia współpracy; sposoby radzenia sobie z problemami wychowawczymi dzieci i rozwiązywania ich we współpracy z rodziną i otoczeniem dziecka, specyfikę pracy z dziećmi z doświadczeniem migracyjnym, a także sposoby budowania swojego autorytetu w relacjach zawodowych i we współpracy z zespołem nauczycieli oraz z innymi podmiotami procesu wychowania i kształcenia</w:t>
            </w:r>
            <w:r w:rsidRPr="00FE22AC">
              <w:rPr>
                <w:rFonts w:ascii="Corbel" w:hAnsi="Corbel"/>
              </w:rPr>
              <w:t>.</w:t>
            </w:r>
          </w:p>
        </w:tc>
        <w:tc>
          <w:tcPr>
            <w:tcW w:w="1835" w:type="dxa"/>
            <w:vAlign w:val="center"/>
          </w:tcPr>
          <w:p w14:paraId="601D1B5A" w14:textId="77777777" w:rsidR="00C50835" w:rsidRPr="009F0464" w:rsidRDefault="00C50835" w:rsidP="00C50835">
            <w:pPr>
              <w:spacing w:after="0" w:line="240" w:lineRule="auto"/>
              <w:ind w:left="426"/>
              <w:rPr>
                <w:rFonts w:ascii="Corbel" w:hAnsi="Corbel"/>
              </w:rPr>
            </w:pPr>
            <w:r>
              <w:rPr>
                <w:rFonts w:ascii="Corbel" w:hAnsi="Corbel"/>
              </w:rPr>
              <w:lastRenderedPageBreak/>
              <w:t>PPiW.W02</w:t>
            </w:r>
          </w:p>
          <w:p w14:paraId="57AF472D" w14:textId="77777777" w:rsidR="00C50835" w:rsidRPr="009F0464" w:rsidRDefault="00C50835" w:rsidP="00C50835">
            <w:pPr>
              <w:spacing w:after="0" w:line="240" w:lineRule="auto"/>
              <w:ind w:left="426"/>
              <w:rPr>
                <w:rFonts w:ascii="Corbel" w:hAnsi="Corbel"/>
              </w:rPr>
            </w:pPr>
            <w:r w:rsidRPr="004E59CC">
              <w:rPr>
                <w:rFonts w:ascii="Corbel" w:hAnsi="Corbel"/>
              </w:rPr>
              <w:t>PPiW.W</w:t>
            </w:r>
            <w:r>
              <w:rPr>
                <w:rFonts w:ascii="Corbel" w:hAnsi="Corbel"/>
              </w:rPr>
              <w:t>03</w:t>
            </w:r>
          </w:p>
          <w:p w14:paraId="7A4A705F" w14:textId="77777777" w:rsidR="00C50835" w:rsidRPr="009F0464" w:rsidRDefault="00C50835" w:rsidP="00C50835">
            <w:pPr>
              <w:spacing w:after="0" w:line="240" w:lineRule="auto"/>
              <w:ind w:left="426"/>
              <w:rPr>
                <w:rFonts w:ascii="Corbel" w:hAnsi="Corbel"/>
              </w:rPr>
            </w:pPr>
            <w:r w:rsidRPr="004E59CC">
              <w:rPr>
                <w:rFonts w:ascii="Corbel" w:hAnsi="Corbel"/>
              </w:rPr>
              <w:t>PPiW.W</w:t>
            </w:r>
            <w:r>
              <w:rPr>
                <w:rFonts w:ascii="Corbel" w:hAnsi="Corbel"/>
              </w:rPr>
              <w:t>12</w:t>
            </w:r>
          </w:p>
          <w:p w14:paraId="14C5E35A" w14:textId="77777777" w:rsidR="00C50835" w:rsidRPr="009F0464" w:rsidRDefault="00C50835" w:rsidP="00C50835">
            <w:pPr>
              <w:spacing w:after="0" w:line="240" w:lineRule="auto"/>
              <w:ind w:left="426"/>
              <w:rPr>
                <w:rFonts w:ascii="Corbel" w:hAnsi="Corbel"/>
              </w:rPr>
            </w:pPr>
            <w:proofErr w:type="spellStart"/>
            <w:r w:rsidRPr="004E59CC">
              <w:rPr>
                <w:rFonts w:ascii="Corbel" w:hAnsi="Corbel"/>
              </w:rPr>
              <w:t>PPiW.W</w:t>
            </w:r>
            <w:proofErr w:type="spellEnd"/>
            <w:r w:rsidRPr="004E59CC">
              <w:rPr>
                <w:rFonts w:ascii="Corbel" w:hAnsi="Corbel"/>
              </w:rPr>
              <w:t xml:space="preserve"> </w:t>
            </w:r>
            <w:r>
              <w:rPr>
                <w:rFonts w:ascii="Corbel" w:hAnsi="Corbel"/>
              </w:rPr>
              <w:t>03</w:t>
            </w:r>
          </w:p>
          <w:p w14:paraId="6129ECBC" w14:textId="06AFAA79" w:rsidR="00C50835" w:rsidRPr="009B570B" w:rsidRDefault="00C50835" w:rsidP="00C50835">
            <w:pPr>
              <w:tabs>
                <w:tab w:val="left" w:leader="dot" w:pos="3969"/>
              </w:tabs>
              <w:spacing w:after="0" w:line="240" w:lineRule="auto"/>
              <w:rPr>
                <w:rFonts w:ascii="Corbel" w:hAnsi="Corbel"/>
              </w:rPr>
            </w:pPr>
            <w:proofErr w:type="spellStart"/>
            <w:r w:rsidRPr="004E59CC">
              <w:rPr>
                <w:rFonts w:ascii="Corbel" w:hAnsi="Corbel"/>
              </w:rPr>
              <w:t>PPiW.W</w:t>
            </w:r>
            <w:proofErr w:type="spellEnd"/>
            <w:r w:rsidRPr="004E59CC">
              <w:rPr>
                <w:rFonts w:ascii="Corbel" w:hAnsi="Corbel"/>
              </w:rPr>
              <w:t xml:space="preserve"> </w:t>
            </w:r>
            <w:r>
              <w:rPr>
                <w:rFonts w:ascii="Corbel" w:hAnsi="Corbel"/>
              </w:rPr>
              <w:t>05</w:t>
            </w:r>
          </w:p>
        </w:tc>
      </w:tr>
      <w:tr w:rsidR="00C50835" w:rsidRPr="009C54AE" w14:paraId="459D4C9C" w14:textId="77777777" w:rsidTr="003354E4">
        <w:tc>
          <w:tcPr>
            <w:tcW w:w="1598" w:type="dxa"/>
            <w:tcBorders>
              <w:left w:val="single" w:sz="4" w:space="0" w:color="auto"/>
              <w:right w:val="single" w:sz="4" w:space="0" w:color="auto"/>
            </w:tcBorders>
          </w:tcPr>
          <w:p w14:paraId="4E187D9C" w14:textId="77777777" w:rsidR="00C50835" w:rsidRPr="009F0464" w:rsidRDefault="00C50835" w:rsidP="00C50835">
            <w:pPr>
              <w:spacing w:after="0" w:line="240" w:lineRule="auto"/>
              <w:ind w:left="426"/>
              <w:rPr>
                <w:rFonts w:ascii="Corbel" w:hAnsi="Corbel"/>
              </w:rPr>
            </w:pPr>
            <w:r>
              <w:rPr>
                <w:rFonts w:ascii="Corbel" w:hAnsi="Corbel"/>
              </w:rPr>
              <w:t>EK_02</w:t>
            </w:r>
          </w:p>
          <w:p w14:paraId="15C9EDA5" w14:textId="1C2B8EF8" w:rsidR="00C50835" w:rsidRPr="009B570B" w:rsidRDefault="00C50835" w:rsidP="00C508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2381DC" w14:textId="77777777" w:rsidR="00C50835" w:rsidRPr="00C50835" w:rsidRDefault="00C50835" w:rsidP="0026171E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50835">
              <w:rPr>
                <w:rFonts w:ascii="Corbel" w:hAnsi="Corbel"/>
              </w:rPr>
              <w:t>A.2.U1. Student potrafi wykorzystywać i integrować wiedzę teoretyczną z zakresu pedagogiki przedszkolnej, w tym wybrane modele i koncepcje pedagogiczne, oraz powiązanych z nią dyscyplin naukowych, w celu dokonania analizy i interpretacji złożonych problemów edukacyjnych, wychowawczych, opiekuńczych i kulturowych, a także motywów i wzorów ludzkiego zachowania;</w:t>
            </w:r>
          </w:p>
          <w:p w14:paraId="4A39889F" w14:textId="77777777" w:rsidR="00C50835" w:rsidRPr="00C50835" w:rsidRDefault="00C50835" w:rsidP="0026171E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50835">
              <w:rPr>
                <w:rFonts w:ascii="Corbel" w:hAnsi="Corbel"/>
              </w:rPr>
              <w:t xml:space="preserve">A.2.U2. Student potrafi rozpoznawać i identyfikować style wychowania w praktyce edukacyjnej, wskazywać ich wartościowe cechy i zagrożenia dla podmiotowości dziecka. </w:t>
            </w:r>
          </w:p>
          <w:p w14:paraId="1C3B2258" w14:textId="77777777" w:rsidR="00C50835" w:rsidRPr="00C50835" w:rsidRDefault="00C50835" w:rsidP="0026171E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50835">
              <w:rPr>
                <w:rFonts w:ascii="Corbel" w:hAnsi="Corbel"/>
              </w:rPr>
              <w:t>A.2.U3. Student potrafi rozpoznawać sytuacje zagrożeń w przedszkolu oraz tworzyć właściwy klimat w grupie przedszkolnej;</w:t>
            </w:r>
          </w:p>
          <w:p w14:paraId="23A13C19" w14:textId="77777777" w:rsidR="00C50835" w:rsidRPr="00C50835" w:rsidRDefault="00C50835" w:rsidP="0026171E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50835">
              <w:rPr>
                <w:rFonts w:ascii="Corbel" w:hAnsi="Corbel"/>
              </w:rPr>
              <w:t>A.2.U4. Student potrafi organizować wartościowe rozwojowo i społecznie środowisko wychowawcze oraz wspierać dzieci w wyrażaniu swojej indywidualności w sposób twórczy;</w:t>
            </w:r>
          </w:p>
          <w:p w14:paraId="7B8B5269" w14:textId="77777777" w:rsidR="00C50835" w:rsidRPr="00C50835" w:rsidRDefault="00C50835" w:rsidP="0026171E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50835">
              <w:rPr>
                <w:rFonts w:ascii="Corbel" w:hAnsi="Corbel"/>
              </w:rPr>
              <w:t>A.2.U5. Student potrafi wybrać i zastosować właściwy dla danej organizacji pracy przedszkola sposób postępowania oraz dobierać środki i metody pracy w celu efektywnego wykonania zadań zawodowych na etapie edukacji przedszkolnej;</w:t>
            </w:r>
          </w:p>
          <w:p w14:paraId="7EAE93AD" w14:textId="2AE5835A" w:rsidR="00C50835" w:rsidRPr="00C50835" w:rsidRDefault="00C50835" w:rsidP="00C50835">
            <w:pPr>
              <w:pStyle w:val="Punktygwne"/>
              <w:spacing w:before="0" w:after="0"/>
              <w:jc w:val="both"/>
              <w:rPr>
                <w:rFonts w:ascii="Corbel" w:eastAsiaTheme="minorHAnsi" w:hAnsi="Corbel" w:cstheme="minorBidi"/>
                <w:b w:val="0"/>
                <w:smallCaps w:val="0"/>
                <w:kern w:val="2"/>
                <w:szCs w:val="24"/>
                <w14:ligatures w14:val="standardContextual"/>
              </w:rPr>
            </w:pPr>
            <w:r w:rsidRPr="00C50835">
              <w:rPr>
                <w:rFonts w:ascii="Corbel" w:eastAsiaTheme="minorHAnsi" w:hAnsi="Corbel" w:cstheme="minorBidi"/>
                <w:b w:val="0"/>
                <w:smallCaps w:val="0"/>
                <w:kern w:val="2"/>
                <w:szCs w:val="24"/>
                <w14:ligatures w14:val="standardContextual"/>
              </w:rPr>
              <w:t xml:space="preserve">A.2.U6. Student potrafi skutecznie porozumiewać się z różnymi odbiorcami, w tym z dziećmi, rodzicami lub </w:t>
            </w:r>
            <w:r w:rsidRPr="00C50835">
              <w:rPr>
                <w:rFonts w:ascii="Corbel" w:eastAsiaTheme="minorHAnsi" w:hAnsi="Corbel" w:cstheme="minorBidi"/>
                <w:b w:val="0"/>
                <w:smallCaps w:val="0"/>
                <w:kern w:val="2"/>
                <w:szCs w:val="24"/>
                <w14:ligatures w14:val="standardContextual"/>
              </w:rPr>
              <w:lastRenderedPageBreak/>
              <w:t>opiekunami oraz specjalistami, z wykorzystaniem nowoczesnych rozwiązań technologicznych.</w:t>
            </w:r>
          </w:p>
        </w:tc>
        <w:tc>
          <w:tcPr>
            <w:tcW w:w="1835" w:type="dxa"/>
            <w:vAlign w:val="center"/>
          </w:tcPr>
          <w:p w14:paraId="36A411FF" w14:textId="77777777" w:rsidR="00C50835" w:rsidRPr="009F0464" w:rsidRDefault="00C50835" w:rsidP="00C50835">
            <w:pPr>
              <w:spacing w:after="0" w:line="240" w:lineRule="auto"/>
              <w:ind w:left="426"/>
              <w:rPr>
                <w:rFonts w:ascii="Corbel" w:hAnsi="Corbel"/>
              </w:rPr>
            </w:pPr>
            <w:r w:rsidRPr="004E59CC">
              <w:rPr>
                <w:rFonts w:ascii="Corbel" w:hAnsi="Corbel"/>
              </w:rPr>
              <w:lastRenderedPageBreak/>
              <w:t>PPiW.</w:t>
            </w:r>
            <w:r>
              <w:rPr>
                <w:rFonts w:ascii="Corbel" w:hAnsi="Corbel"/>
              </w:rPr>
              <w:t>U01</w:t>
            </w:r>
          </w:p>
          <w:p w14:paraId="4F53451E" w14:textId="77777777" w:rsidR="00C50835" w:rsidRPr="009F0464" w:rsidRDefault="00C50835" w:rsidP="00C50835">
            <w:pPr>
              <w:spacing w:after="0" w:line="240" w:lineRule="auto"/>
              <w:ind w:left="426"/>
              <w:rPr>
                <w:rFonts w:ascii="Corbel" w:hAnsi="Corbel"/>
              </w:rPr>
            </w:pPr>
            <w:r w:rsidRPr="005A52BB">
              <w:rPr>
                <w:rFonts w:ascii="Corbel" w:hAnsi="Corbel"/>
              </w:rPr>
              <w:t>PPiW.U</w:t>
            </w:r>
            <w:r>
              <w:rPr>
                <w:rFonts w:ascii="Corbel" w:hAnsi="Corbel"/>
              </w:rPr>
              <w:t>01</w:t>
            </w:r>
          </w:p>
          <w:p w14:paraId="488F75CD" w14:textId="77777777" w:rsidR="00C50835" w:rsidRPr="009F0464" w:rsidRDefault="00C50835" w:rsidP="00C50835">
            <w:pPr>
              <w:spacing w:after="0" w:line="240" w:lineRule="auto"/>
              <w:ind w:left="426"/>
              <w:rPr>
                <w:rFonts w:ascii="Corbel" w:hAnsi="Corbel"/>
              </w:rPr>
            </w:pPr>
            <w:r w:rsidRPr="005A52BB">
              <w:rPr>
                <w:rFonts w:ascii="Corbel" w:hAnsi="Corbel"/>
              </w:rPr>
              <w:t>PPiW.U</w:t>
            </w:r>
            <w:r>
              <w:rPr>
                <w:rFonts w:ascii="Corbel" w:hAnsi="Corbel"/>
              </w:rPr>
              <w:t>01</w:t>
            </w:r>
          </w:p>
          <w:p w14:paraId="42A71483" w14:textId="77777777" w:rsidR="00C50835" w:rsidRPr="009F0464" w:rsidRDefault="00C50835" w:rsidP="00C50835">
            <w:pPr>
              <w:spacing w:after="0" w:line="240" w:lineRule="auto"/>
              <w:ind w:left="426"/>
              <w:rPr>
                <w:rFonts w:ascii="Corbel" w:hAnsi="Corbel"/>
              </w:rPr>
            </w:pPr>
            <w:r w:rsidRPr="005A52BB">
              <w:rPr>
                <w:rFonts w:ascii="Corbel" w:hAnsi="Corbel"/>
              </w:rPr>
              <w:t>PPiW.U</w:t>
            </w:r>
            <w:r>
              <w:rPr>
                <w:rFonts w:ascii="Corbel" w:hAnsi="Corbel"/>
              </w:rPr>
              <w:t>04</w:t>
            </w:r>
          </w:p>
          <w:p w14:paraId="1ECAB3AB" w14:textId="77777777" w:rsidR="00C50835" w:rsidRPr="009F0464" w:rsidRDefault="00C50835" w:rsidP="00C50835">
            <w:pPr>
              <w:spacing w:after="0" w:line="240" w:lineRule="auto"/>
              <w:ind w:left="426"/>
              <w:rPr>
                <w:rFonts w:ascii="Corbel" w:hAnsi="Corbel"/>
              </w:rPr>
            </w:pPr>
            <w:r w:rsidRPr="005A52BB">
              <w:rPr>
                <w:rFonts w:ascii="Corbel" w:hAnsi="Corbel"/>
              </w:rPr>
              <w:t>PPiW.U</w:t>
            </w:r>
            <w:r>
              <w:rPr>
                <w:rFonts w:ascii="Corbel" w:hAnsi="Corbel"/>
              </w:rPr>
              <w:t>10</w:t>
            </w:r>
          </w:p>
          <w:p w14:paraId="0A6451A8" w14:textId="615B64EF" w:rsidR="00C50835" w:rsidRPr="009B570B" w:rsidRDefault="00C50835" w:rsidP="00C50835">
            <w:pPr>
              <w:tabs>
                <w:tab w:val="left" w:leader="dot" w:pos="3969"/>
              </w:tabs>
              <w:spacing w:after="0" w:line="240" w:lineRule="auto"/>
              <w:rPr>
                <w:rFonts w:ascii="Corbel" w:hAnsi="Corbel"/>
              </w:rPr>
            </w:pPr>
            <w:r w:rsidRPr="005A52BB">
              <w:rPr>
                <w:rFonts w:ascii="Corbel" w:hAnsi="Corbel"/>
              </w:rPr>
              <w:t>PPiW.U</w:t>
            </w:r>
            <w:r>
              <w:rPr>
                <w:rFonts w:ascii="Corbel" w:hAnsi="Corbel"/>
              </w:rPr>
              <w:t>11</w:t>
            </w:r>
          </w:p>
        </w:tc>
      </w:tr>
      <w:tr w:rsidR="00C50835" w:rsidRPr="009C54AE" w14:paraId="531E1383" w14:textId="77777777" w:rsidTr="003354E4">
        <w:tc>
          <w:tcPr>
            <w:tcW w:w="1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8DB8EA" w14:textId="77777777" w:rsidR="00C50835" w:rsidRPr="009F0464" w:rsidRDefault="00C50835" w:rsidP="00C50835">
            <w:pPr>
              <w:spacing w:after="0" w:line="240" w:lineRule="auto"/>
              <w:ind w:left="426"/>
              <w:rPr>
                <w:rFonts w:ascii="Corbel" w:hAnsi="Corbel"/>
              </w:rPr>
            </w:pPr>
            <w:r w:rsidRPr="009F0464">
              <w:rPr>
                <w:rFonts w:ascii="Corbel" w:hAnsi="Corbel"/>
              </w:rPr>
              <w:t>EK</w:t>
            </w:r>
            <w:r w:rsidRPr="009F0464">
              <w:rPr>
                <w:rFonts w:ascii="Corbel" w:hAnsi="Corbel"/>
              </w:rPr>
              <w:softHyphen/>
              <w:t>_</w:t>
            </w:r>
            <w:r>
              <w:rPr>
                <w:rFonts w:ascii="Corbel" w:hAnsi="Corbel"/>
              </w:rPr>
              <w:t>03</w:t>
            </w:r>
          </w:p>
          <w:p w14:paraId="03473099" w14:textId="0A3C1F69" w:rsidR="00C50835" w:rsidRPr="009B570B" w:rsidRDefault="00C50835" w:rsidP="00C508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B0ED87" w14:textId="77777777" w:rsidR="00C50835" w:rsidRPr="00FE22AC" w:rsidRDefault="00C50835" w:rsidP="0026171E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FE22AC">
              <w:rPr>
                <w:rFonts w:ascii="Corbel" w:hAnsi="Corbel"/>
              </w:rPr>
              <w:t>A.2.K1. Student jest gotów do refleksji, w tym krytycznej oceny, odnośnie do poziomu swojej wiedzy i umiejętności z zakresu pedagogiki przedszkolnej oraz wykazywania umiejętności uczenia się i doskonalenia własnego warsztatu pedagogicznego w zakresie wychowania przedszkolnego;</w:t>
            </w:r>
          </w:p>
          <w:p w14:paraId="099541BE" w14:textId="77777777" w:rsidR="00C50835" w:rsidRPr="00FE22AC" w:rsidRDefault="00C50835" w:rsidP="0026171E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FE22AC">
              <w:rPr>
                <w:rFonts w:ascii="Corbel" w:hAnsi="Corbel"/>
              </w:rPr>
              <w:t>A.2.K2. Student jest gotów do podejmowania wyzwań zawodowych oraz indywidualnych i zespołowych działań profesjonalnych w zakresie edukacji przedszkolnej.</w:t>
            </w:r>
          </w:p>
          <w:p w14:paraId="5D200FC8" w14:textId="3E07C681" w:rsidR="00C50835" w:rsidRPr="00C50835" w:rsidRDefault="00C50835" w:rsidP="00C5083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C50835">
              <w:rPr>
                <w:rFonts w:ascii="Corbel" w:hAnsi="Corbel"/>
                <w:b w:val="0"/>
                <w:bCs/>
              </w:rPr>
              <w:t>A</w:t>
            </w:r>
            <w:r w:rsidRPr="0026171E">
              <w:rPr>
                <w:rFonts w:ascii="Corbel" w:eastAsiaTheme="minorHAnsi" w:hAnsi="Corbel" w:cstheme="minorBidi"/>
                <w:b w:val="0"/>
                <w:smallCaps w:val="0"/>
                <w:kern w:val="2"/>
                <w:szCs w:val="24"/>
                <w14:ligatures w14:val="standardContextual"/>
              </w:rPr>
              <w:t>.2.K3. Student jest gotów do profesjonalnego rozwiązywania problemów i konfliktów w grupie przedszkolnej.</w:t>
            </w:r>
          </w:p>
        </w:tc>
        <w:tc>
          <w:tcPr>
            <w:tcW w:w="1835" w:type="dxa"/>
            <w:vAlign w:val="center"/>
          </w:tcPr>
          <w:p w14:paraId="6534B6BF" w14:textId="77777777" w:rsidR="00C50835" w:rsidRPr="009F0464" w:rsidRDefault="00C50835" w:rsidP="00C50835">
            <w:pPr>
              <w:spacing w:after="0" w:line="240" w:lineRule="auto"/>
              <w:ind w:left="426"/>
              <w:rPr>
                <w:rFonts w:ascii="Corbel" w:hAnsi="Corbel"/>
              </w:rPr>
            </w:pPr>
            <w:r w:rsidRPr="005A52BB">
              <w:rPr>
                <w:rFonts w:ascii="Corbel" w:hAnsi="Corbel"/>
              </w:rPr>
              <w:t>PPiW.</w:t>
            </w:r>
            <w:r>
              <w:rPr>
                <w:rFonts w:ascii="Corbel" w:hAnsi="Corbel"/>
              </w:rPr>
              <w:t>K05</w:t>
            </w:r>
          </w:p>
          <w:p w14:paraId="3253A2FE" w14:textId="77777777" w:rsidR="00C50835" w:rsidRPr="009F0464" w:rsidRDefault="00C50835" w:rsidP="00C50835">
            <w:pPr>
              <w:spacing w:after="0" w:line="240" w:lineRule="auto"/>
              <w:ind w:left="426"/>
              <w:rPr>
                <w:rFonts w:ascii="Corbel" w:hAnsi="Corbel"/>
              </w:rPr>
            </w:pPr>
            <w:r w:rsidRPr="005A52BB">
              <w:rPr>
                <w:rFonts w:ascii="Corbel" w:hAnsi="Corbel"/>
              </w:rPr>
              <w:t>PPiW.</w:t>
            </w:r>
            <w:r>
              <w:rPr>
                <w:rFonts w:ascii="Corbel" w:hAnsi="Corbel"/>
              </w:rPr>
              <w:t>K05</w:t>
            </w:r>
          </w:p>
          <w:p w14:paraId="320A6053" w14:textId="4DA0A970" w:rsidR="00C50835" w:rsidRPr="009B570B" w:rsidRDefault="00C50835" w:rsidP="00C50835">
            <w:pPr>
              <w:tabs>
                <w:tab w:val="left" w:leader="dot" w:pos="3969"/>
              </w:tabs>
              <w:spacing w:after="0" w:line="240" w:lineRule="auto"/>
              <w:rPr>
                <w:rFonts w:ascii="Corbel" w:hAnsi="Corbel"/>
              </w:rPr>
            </w:pPr>
            <w:r w:rsidRPr="005A52BB">
              <w:rPr>
                <w:rFonts w:ascii="Corbel" w:hAnsi="Corbel"/>
              </w:rPr>
              <w:t>PPiW.</w:t>
            </w:r>
            <w:r>
              <w:rPr>
                <w:rFonts w:ascii="Corbel" w:hAnsi="Corbel"/>
              </w:rPr>
              <w:t>K05</w:t>
            </w:r>
          </w:p>
        </w:tc>
      </w:tr>
    </w:tbl>
    <w:p w14:paraId="7DF1CDC2" w14:textId="77777777" w:rsidR="00FD35F9" w:rsidRPr="009C54AE" w:rsidRDefault="00FD35F9" w:rsidP="00FD35F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06F7C3E" w14:textId="77777777" w:rsidR="00FD35F9" w:rsidRPr="009C54AE" w:rsidRDefault="00FD35F9" w:rsidP="00FD35F9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9C54AE"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14:paraId="0FFE3E9A" w14:textId="77777777" w:rsidR="00FD35F9" w:rsidRPr="009C54AE" w:rsidRDefault="00FD35F9" w:rsidP="00FD35F9">
      <w:pPr>
        <w:pStyle w:val="Akapitzlist"/>
        <w:numPr>
          <w:ilvl w:val="0"/>
          <w:numId w:val="4"/>
        </w:numPr>
        <w:spacing w:after="120" w:line="240" w:lineRule="auto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wykładu </w:t>
      </w:r>
    </w:p>
    <w:p w14:paraId="27B458E3" w14:textId="77777777" w:rsidR="00FD35F9" w:rsidRPr="009C54AE" w:rsidRDefault="00FD35F9" w:rsidP="00FD35F9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D35F9" w:rsidRPr="009C54AE" w14:paraId="67375BF1" w14:textId="77777777" w:rsidTr="00A27B7B">
        <w:tc>
          <w:tcPr>
            <w:tcW w:w="9520" w:type="dxa"/>
          </w:tcPr>
          <w:p w14:paraId="4CC2C61E" w14:textId="77777777" w:rsidR="00FD35F9" w:rsidRPr="009C54AE" w:rsidRDefault="00FD35F9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="00FD35F9" w:rsidRPr="009C54AE" w14:paraId="0F4EAF54" w14:textId="77777777" w:rsidTr="00A27B7B">
        <w:tc>
          <w:tcPr>
            <w:tcW w:w="9520" w:type="dxa"/>
          </w:tcPr>
          <w:p w14:paraId="51CF0DBB" w14:textId="77777777" w:rsidR="00FD35F9" w:rsidRPr="00F7418D" w:rsidRDefault="00FD35F9" w:rsidP="00024B45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Pedagogika przedszkolna jako nauka- subdyscyplina pedagogiki; rozwój pedagogiki </w:t>
            </w:r>
            <w:r w:rsidRPr="00F7418D">
              <w:rPr>
                <w:rFonts w:ascii="Corbel" w:hAnsi="Corbel"/>
              </w:rPr>
              <w:t xml:space="preserve">przedszkolnej jako nauki, podstawowe pojęcia i koncepcje dziecka i dzieciństwa. </w:t>
            </w:r>
          </w:p>
        </w:tc>
      </w:tr>
      <w:tr w:rsidR="00FD35F9" w:rsidRPr="009C54AE" w14:paraId="63D92F6C" w14:textId="77777777" w:rsidTr="00A27B7B">
        <w:tc>
          <w:tcPr>
            <w:tcW w:w="9520" w:type="dxa"/>
          </w:tcPr>
          <w:p w14:paraId="58A8EEAC" w14:textId="77777777" w:rsidR="00FD35F9" w:rsidRDefault="00FD35F9" w:rsidP="00024B45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Teoretyczne konteksty wychowania przedszkolnego.</w:t>
            </w:r>
          </w:p>
        </w:tc>
      </w:tr>
      <w:tr w:rsidR="00FD35F9" w:rsidRPr="009C54AE" w14:paraId="15D3EC6B" w14:textId="77777777" w:rsidTr="00A27B7B">
        <w:tc>
          <w:tcPr>
            <w:tcW w:w="9520" w:type="dxa"/>
          </w:tcPr>
          <w:p w14:paraId="1DFD3481" w14:textId="77777777" w:rsidR="00FD35F9" w:rsidRDefault="00FD35F9" w:rsidP="00024B45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Rozwój pedagogiki przedszkolnej – wybrani przedstawiciele pedagogiki przedszkolnej</w:t>
            </w:r>
            <w:r>
              <w:rPr>
                <w:rFonts w:hAnsi="Corbel"/>
              </w:rPr>
              <w:t xml:space="preserve"> od okresu Nowego Wychowania </w:t>
            </w:r>
            <w:r w:rsidRPr="00E63F9A">
              <w:rPr>
                <w:rFonts w:hAnsi="Corbel"/>
              </w:rPr>
              <w:t xml:space="preserve">(m. in. </w:t>
            </w:r>
            <w:r w:rsidRPr="00E63F9A">
              <w:rPr>
                <w:rFonts w:ascii="Corbel" w:hAnsi="Corbel"/>
                <w:bCs/>
              </w:rPr>
              <w:t xml:space="preserve">Fryderyk Wilhelm </w:t>
            </w:r>
            <w:proofErr w:type="spellStart"/>
            <w:r w:rsidRPr="00E63F9A">
              <w:rPr>
                <w:rFonts w:ascii="Corbel" w:hAnsi="Corbel"/>
                <w:bCs/>
              </w:rPr>
              <w:t>Fröbel</w:t>
            </w:r>
            <w:proofErr w:type="spellEnd"/>
            <w:r w:rsidRPr="00E63F9A">
              <w:rPr>
                <w:rFonts w:ascii="Corbel" w:hAnsi="Corbel"/>
                <w:bCs/>
              </w:rPr>
              <w:t xml:space="preserve">, Maria Montessori, Owidiusz </w:t>
            </w:r>
            <w:proofErr w:type="spellStart"/>
            <w:r w:rsidRPr="00E63F9A">
              <w:rPr>
                <w:rFonts w:ascii="Corbel" w:hAnsi="Corbel"/>
                <w:bCs/>
              </w:rPr>
              <w:t>Decroli</w:t>
            </w:r>
            <w:proofErr w:type="spellEnd"/>
            <w:r w:rsidRPr="00E63F9A">
              <w:rPr>
                <w:rFonts w:ascii="Corbel" w:hAnsi="Corbel"/>
                <w:bCs/>
              </w:rPr>
              <w:t xml:space="preserve">). </w:t>
            </w:r>
            <w:r>
              <w:rPr>
                <w:rFonts w:ascii="Corbel" w:hAnsi="Corbel"/>
              </w:rPr>
              <w:t xml:space="preserve">Współczesne tendencje i kierunki </w:t>
            </w:r>
            <w:r w:rsidRPr="00793A92">
              <w:rPr>
                <w:rFonts w:ascii="Corbel" w:hAnsi="Corbel"/>
              </w:rPr>
              <w:t>w pedagogice przedszkolnej</w:t>
            </w:r>
            <w:r>
              <w:rPr>
                <w:rFonts w:ascii="Corbel" w:hAnsi="Corbel"/>
              </w:rPr>
              <w:t>.</w:t>
            </w:r>
          </w:p>
        </w:tc>
      </w:tr>
      <w:tr w:rsidR="00FD35F9" w:rsidRPr="009C54AE" w14:paraId="64E4C212" w14:textId="77777777" w:rsidTr="00A27B7B">
        <w:tc>
          <w:tcPr>
            <w:tcW w:w="9520" w:type="dxa"/>
          </w:tcPr>
          <w:p w14:paraId="7E217725" w14:textId="77777777" w:rsidR="00FD35F9" w:rsidRPr="00793A92" w:rsidRDefault="00FD35F9" w:rsidP="00024B45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System edukacji w Polsce – edukacja przedszkolna: s</w:t>
            </w:r>
            <w:r w:rsidRPr="00793A92">
              <w:rPr>
                <w:rFonts w:ascii="Corbel" w:hAnsi="Corbel"/>
              </w:rPr>
              <w:t>połeczno-prawne podstawy funkcjonowania przedszkola</w:t>
            </w:r>
            <w:r>
              <w:rPr>
                <w:rFonts w:ascii="Corbel" w:hAnsi="Corbel"/>
              </w:rPr>
              <w:t xml:space="preserve"> </w:t>
            </w:r>
            <w:r w:rsidRPr="00793A92">
              <w:rPr>
                <w:rFonts w:ascii="Corbel" w:hAnsi="Corbel"/>
              </w:rPr>
              <w:t>jako instytucji edukacyjnej</w:t>
            </w:r>
            <w:r>
              <w:rPr>
                <w:rFonts w:ascii="Corbel" w:hAnsi="Corbel"/>
              </w:rPr>
              <w:t>; cele, funkcje i zasady wychowania przedszkolnego, różnice między edukacją publiczną i niepubliczną.</w:t>
            </w:r>
          </w:p>
        </w:tc>
      </w:tr>
      <w:tr w:rsidR="00FD35F9" w:rsidRPr="009C54AE" w14:paraId="1B75D9D7" w14:textId="77777777" w:rsidTr="00A27B7B">
        <w:tc>
          <w:tcPr>
            <w:tcW w:w="9520" w:type="dxa"/>
          </w:tcPr>
          <w:p w14:paraId="36F621A7" w14:textId="77777777" w:rsidR="00FD35F9" w:rsidRDefault="00FD35F9" w:rsidP="00024B45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Podstawa programowa wychowania przedszkolnego; programy nauczania; pomoce wspomagające proces dydaktyczny.</w:t>
            </w:r>
          </w:p>
        </w:tc>
      </w:tr>
      <w:tr w:rsidR="00FD35F9" w:rsidRPr="009C54AE" w14:paraId="1C6C2D4E" w14:textId="77777777" w:rsidTr="00A27B7B">
        <w:tc>
          <w:tcPr>
            <w:tcW w:w="9520" w:type="dxa"/>
          </w:tcPr>
          <w:p w14:paraId="1332BC3D" w14:textId="77777777" w:rsidR="00FD35F9" w:rsidRDefault="00FD35F9" w:rsidP="00024B45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Metody pracy w edukacji przedszkolnej (metody klasyczne, metody aktywizujące, metody wyróżniane w pedagogice zabawy).</w:t>
            </w:r>
          </w:p>
        </w:tc>
      </w:tr>
      <w:tr w:rsidR="00FD35F9" w:rsidRPr="009C54AE" w14:paraId="54243AC0" w14:textId="77777777" w:rsidTr="00A27B7B">
        <w:tc>
          <w:tcPr>
            <w:tcW w:w="9520" w:type="dxa"/>
          </w:tcPr>
          <w:p w14:paraId="7D12C533" w14:textId="77777777" w:rsidR="00FD35F9" w:rsidRPr="00793A92" w:rsidRDefault="00FD35F9" w:rsidP="00024B45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Zabawa jako strategia pracy w przedszkolu</w:t>
            </w:r>
          </w:p>
        </w:tc>
      </w:tr>
      <w:tr w:rsidR="00FD35F9" w:rsidRPr="009C54AE" w14:paraId="3BE6421D" w14:textId="77777777" w:rsidTr="00A27B7B">
        <w:tc>
          <w:tcPr>
            <w:tcW w:w="9520" w:type="dxa"/>
          </w:tcPr>
          <w:p w14:paraId="0CEEB018" w14:textId="77777777" w:rsidR="00FD35F9" w:rsidRPr="00793A92" w:rsidRDefault="00FD35F9" w:rsidP="00024B45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Zadania jako strategia pracy w przedszkolu</w:t>
            </w:r>
          </w:p>
        </w:tc>
      </w:tr>
      <w:tr w:rsidR="00FD35F9" w:rsidRPr="009C54AE" w14:paraId="4313677F" w14:textId="77777777" w:rsidTr="00A27B7B">
        <w:tc>
          <w:tcPr>
            <w:tcW w:w="9520" w:type="dxa"/>
          </w:tcPr>
          <w:p w14:paraId="0B83319F" w14:textId="77777777" w:rsidR="00FD35F9" w:rsidRPr="00793A92" w:rsidRDefault="00FD35F9" w:rsidP="00024B45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Strategie rozwijania myślenia dzieci</w:t>
            </w:r>
          </w:p>
        </w:tc>
      </w:tr>
      <w:tr w:rsidR="00FD35F9" w:rsidRPr="009C54AE" w14:paraId="046607AC" w14:textId="77777777" w:rsidTr="00A27B7B">
        <w:tc>
          <w:tcPr>
            <w:tcW w:w="9520" w:type="dxa"/>
          </w:tcPr>
          <w:p w14:paraId="5A763898" w14:textId="77777777" w:rsidR="00FD35F9" w:rsidRPr="00793A92" w:rsidRDefault="00FD35F9" w:rsidP="00024B45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Diagnoza przedszkolna – rola obserwacji i analiza gotowości szkolnej</w:t>
            </w:r>
          </w:p>
        </w:tc>
      </w:tr>
      <w:tr w:rsidR="00FD35F9" w:rsidRPr="009C54AE" w14:paraId="2F98D555" w14:textId="77777777" w:rsidTr="00A27B7B">
        <w:tc>
          <w:tcPr>
            <w:tcW w:w="9520" w:type="dxa"/>
          </w:tcPr>
          <w:p w14:paraId="59410CE7" w14:textId="77777777" w:rsidR="00FD35F9" w:rsidRPr="00793A92" w:rsidRDefault="00FD35F9" w:rsidP="00024B45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Adaptacja w przedszkolu i integracja grupy przedszkolnej. Współpraca z rodzicami.</w:t>
            </w:r>
          </w:p>
        </w:tc>
      </w:tr>
      <w:tr w:rsidR="00FD35F9" w:rsidRPr="009C54AE" w14:paraId="5CADB9E6" w14:textId="77777777" w:rsidTr="00A27B7B">
        <w:tc>
          <w:tcPr>
            <w:tcW w:w="9520" w:type="dxa"/>
          </w:tcPr>
          <w:p w14:paraId="153CE86F" w14:textId="77777777" w:rsidR="00FD35F9" w:rsidRPr="00E63F9A" w:rsidRDefault="00FD35F9" w:rsidP="00024B45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Nauczyciel przedszkola – kompetencje kluczowe i działania innowacyjne</w:t>
            </w:r>
          </w:p>
        </w:tc>
      </w:tr>
      <w:tr w:rsidR="00FD35F9" w:rsidRPr="009C54AE" w14:paraId="0DBDE8D5" w14:textId="77777777" w:rsidTr="00A27B7B">
        <w:tc>
          <w:tcPr>
            <w:tcW w:w="9520" w:type="dxa"/>
          </w:tcPr>
          <w:p w14:paraId="0FC182A7" w14:textId="77777777" w:rsidR="00FD35F9" w:rsidRDefault="00FD35F9" w:rsidP="00024B45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63F9A">
              <w:rPr>
                <w:rFonts w:ascii="Corbel" w:hAnsi="Corbel"/>
                <w:b w:val="0"/>
                <w:smallCaps w:val="0"/>
                <w:szCs w:val="24"/>
              </w:rPr>
              <w:t>Metodyka poszczególnych typów edukacji jako przygotowanie do integrowania wiedzy i umiejętności dzieci</w:t>
            </w:r>
          </w:p>
        </w:tc>
      </w:tr>
    </w:tbl>
    <w:p w14:paraId="4999F4A4" w14:textId="77777777" w:rsidR="00FD35F9" w:rsidRPr="009C54AE" w:rsidRDefault="00FD35F9" w:rsidP="00FD35F9">
      <w:pPr>
        <w:spacing w:after="0" w:line="240" w:lineRule="auto"/>
        <w:rPr>
          <w:rFonts w:ascii="Corbel" w:hAnsi="Corbel"/>
        </w:rPr>
      </w:pPr>
    </w:p>
    <w:p w14:paraId="324B1970" w14:textId="77777777" w:rsidR="00FD35F9" w:rsidRPr="009C54AE" w:rsidRDefault="00FD35F9" w:rsidP="00FD35F9">
      <w:pPr>
        <w:pStyle w:val="Akapitzlist"/>
        <w:numPr>
          <w:ilvl w:val="0"/>
          <w:numId w:val="4"/>
        </w:numPr>
        <w:spacing w:after="200" w:line="240" w:lineRule="auto"/>
        <w:ind w:left="1080"/>
        <w:jc w:val="both"/>
        <w:rPr>
          <w:rFonts w:ascii="Corbel" w:hAnsi="Corbel"/>
        </w:rPr>
      </w:pPr>
      <w:r w:rsidRPr="69FED35D">
        <w:rPr>
          <w:rFonts w:ascii="Corbel" w:hAnsi="Corbel"/>
        </w:rPr>
        <w:t xml:space="preserve">Problematyka ćwiczeń audytoryjnych, konwersatoryjnych, laboratoryjnych, 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D35F9" w:rsidRPr="009C54AE" w14:paraId="6BE47B2F" w14:textId="77777777" w:rsidTr="00A27B7B">
        <w:tc>
          <w:tcPr>
            <w:tcW w:w="9520" w:type="dxa"/>
          </w:tcPr>
          <w:p w14:paraId="061B99B5" w14:textId="77777777" w:rsidR="00FD35F9" w:rsidRPr="009C54AE" w:rsidRDefault="00FD35F9" w:rsidP="00A27B7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lastRenderedPageBreak/>
              <w:t>Treści merytoryczne</w:t>
            </w:r>
          </w:p>
        </w:tc>
      </w:tr>
      <w:tr w:rsidR="00FD35F9" w:rsidRPr="009C54AE" w14:paraId="13B9989D" w14:textId="77777777" w:rsidTr="00A27B7B">
        <w:tc>
          <w:tcPr>
            <w:tcW w:w="9520" w:type="dxa"/>
          </w:tcPr>
          <w:p w14:paraId="3756B063" w14:textId="77777777" w:rsidR="00FD35F9" w:rsidRPr="009C54AE" w:rsidRDefault="00FD35F9" w:rsidP="00024B45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Integracja grupy przedszkolnej – projektowanie i prowadzenie zabaw integracyjnych</w:t>
            </w:r>
          </w:p>
        </w:tc>
      </w:tr>
      <w:tr w:rsidR="00FD35F9" w:rsidRPr="009C54AE" w14:paraId="43D8661D" w14:textId="77777777" w:rsidTr="00A27B7B">
        <w:tc>
          <w:tcPr>
            <w:tcW w:w="9520" w:type="dxa"/>
          </w:tcPr>
          <w:p w14:paraId="52207FEC" w14:textId="77777777" w:rsidR="00FD35F9" w:rsidRPr="009C54AE" w:rsidRDefault="00FD35F9" w:rsidP="00024B45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Adaptacja dziecka do przedszkola – projektowanie programu adaptacyjnego</w:t>
            </w:r>
          </w:p>
        </w:tc>
      </w:tr>
      <w:tr w:rsidR="00FD35F9" w:rsidRPr="009C54AE" w14:paraId="1E9AE475" w14:textId="77777777" w:rsidTr="00A27B7B">
        <w:tc>
          <w:tcPr>
            <w:tcW w:w="9520" w:type="dxa"/>
          </w:tcPr>
          <w:p w14:paraId="5FD23728" w14:textId="77777777" w:rsidR="00FD35F9" w:rsidRPr="009C54AE" w:rsidRDefault="00FD35F9" w:rsidP="00024B45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Współpraca z rodzicami – planowanie scenariusza pierwszego spotkania z rodzicami</w:t>
            </w:r>
          </w:p>
        </w:tc>
      </w:tr>
      <w:tr w:rsidR="00FD35F9" w:rsidRPr="009C54AE" w14:paraId="7108F488" w14:textId="77777777" w:rsidTr="00A27B7B">
        <w:tc>
          <w:tcPr>
            <w:tcW w:w="9520" w:type="dxa"/>
          </w:tcPr>
          <w:p w14:paraId="373B17B3" w14:textId="77777777" w:rsidR="00FD35F9" w:rsidRPr="009C54AE" w:rsidRDefault="00FD35F9" w:rsidP="00024B45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Dojrzałość/ gotowość szkolna – analiza testów gotowości szkolnej/ projektowanie schematów arkusza obserwacji do podjęcia nauki w szkole </w:t>
            </w:r>
          </w:p>
        </w:tc>
      </w:tr>
      <w:tr w:rsidR="00FD35F9" w:rsidRPr="009C54AE" w14:paraId="5265E863" w14:textId="77777777" w:rsidTr="00A27B7B">
        <w:tc>
          <w:tcPr>
            <w:tcW w:w="9520" w:type="dxa"/>
          </w:tcPr>
          <w:p w14:paraId="7F9A02AF" w14:textId="77777777" w:rsidR="00FD35F9" w:rsidRPr="009C54AE" w:rsidRDefault="00FD35F9" w:rsidP="00024B45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Projektowanie scenariusza zajęć dydaktycznych w przedszkolu</w:t>
            </w:r>
          </w:p>
        </w:tc>
      </w:tr>
      <w:tr w:rsidR="00FD35F9" w:rsidRPr="009C54AE" w14:paraId="1787DF9D" w14:textId="77777777" w:rsidTr="00A27B7B">
        <w:tc>
          <w:tcPr>
            <w:tcW w:w="9520" w:type="dxa"/>
          </w:tcPr>
          <w:p w14:paraId="2A90FEB3" w14:textId="77777777" w:rsidR="00FD35F9" w:rsidRPr="009C54AE" w:rsidRDefault="00FD35F9" w:rsidP="00024B45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69FED35D">
              <w:rPr>
                <w:rFonts w:ascii="Corbel" w:hAnsi="Corbel"/>
              </w:rPr>
              <w:t xml:space="preserve">Metoda </w:t>
            </w:r>
            <w:proofErr w:type="spellStart"/>
            <w:r w:rsidRPr="69FED35D">
              <w:rPr>
                <w:rFonts w:ascii="Corbel" w:hAnsi="Corbel"/>
              </w:rPr>
              <w:t>Storyline</w:t>
            </w:r>
            <w:proofErr w:type="spellEnd"/>
            <w:r w:rsidRPr="69FED35D">
              <w:rPr>
                <w:rFonts w:ascii="Corbel" w:hAnsi="Corbel"/>
              </w:rPr>
              <w:t xml:space="preserve"> – projektowanie fragmentu zajęć.</w:t>
            </w:r>
          </w:p>
        </w:tc>
      </w:tr>
      <w:tr w:rsidR="00FD35F9" w:rsidRPr="009C54AE" w14:paraId="02D1D548" w14:textId="77777777" w:rsidTr="00A27B7B">
        <w:tc>
          <w:tcPr>
            <w:tcW w:w="9520" w:type="dxa"/>
          </w:tcPr>
          <w:p w14:paraId="529A418E" w14:textId="77777777" w:rsidR="00FD35F9" w:rsidRPr="009C54AE" w:rsidRDefault="00FD35F9" w:rsidP="00024B45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69FED35D">
              <w:rPr>
                <w:rFonts w:ascii="Corbel" w:hAnsi="Corbel"/>
              </w:rPr>
              <w:t>Metoda Nowozelandzka w przedszkolu – projektowanie fragmentu zajęć</w:t>
            </w:r>
          </w:p>
        </w:tc>
      </w:tr>
      <w:tr w:rsidR="00FD35F9" w:rsidRPr="009C54AE" w14:paraId="7C50B21B" w14:textId="77777777" w:rsidTr="00A27B7B">
        <w:tc>
          <w:tcPr>
            <w:tcW w:w="9520" w:type="dxa"/>
          </w:tcPr>
          <w:p w14:paraId="46EFE5D3" w14:textId="77777777" w:rsidR="00FD35F9" w:rsidRPr="009C54AE" w:rsidRDefault="00FD35F9" w:rsidP="00024B45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Odimienna metoda nauki czytania I. Majchrzak/ inne metody nauki czytania w przedszkolu – projektowanie fragmentu zajęć</w:t>
            </w:r>
          </w:p>
        </w:tc>
      </w:tr>
      <w:tr w:rsidR="00FD35F9" w:rsidRPr="009C54AE" w14:paraId="7661B086" w14:textId="77777777" w:rsidTr="00A27B7B">
        <w:tc>
          <w:tcPr>
            <w:tcW w:w="9520" w:type="dxa"/>
          </w:tcPr>
          <w:p w14:paraId="3ECDC094" w14:textId="77777777" w:rsidR="00FD35F9" w:rsidRDefault="00FD35F9" w:rsidP="00024B45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Dziecięca matematyka E. Gruszczyk-Kolczyńskiej – projektowanie fragmentu zajęć </w:t>
            </w:r>
          </w:p>
        </w:tc>
      </w:tr>
      <w:tr w:rsidR="00FD35F9" w:rsidRPr="009C54AE" w14:paraId="3FE54E66" w14:textId="77777777" w:rsidTr="00A27B7B">
        <w:tc>
          <w:tcPr>
            <w:tcW w:w="9520" w:type="dxa"/>
          </w:tcPr>
          <w:p w14:paraId="1CBDFED1" w14:textId="77777777" w:rsidR="00FD35F9" w:rsidRDefault="00FD35F9" w:rsidP="00024B45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Rozwijanie twórczości w przedszkolu – projektowanie zadań i zabaw rozwijających twórczość</w:t>
            </w:r>
          </w:p>
        </w:tc>
      </w:tr>
      <w:tr w:rsidR="00FD35F9" w:rsidRPr="009C54AE" w14:paraId="4961575F" w14:textId="77777777" w:rsidTr="00A27B7B">
        <w:tc>
          <w:tcPr>
            <w:tcW w:w="9520" w:type="dxa"/>
          </w:tcPr>
          <w:p w14:paraId="5AFD7AEA" w14:textId="5A31EDBE" w:rsidR="00FD35F9" w:rsidRDefault="00FD35F9" w:rsidP="00024B45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Rozwijanie kompetencji komunikacyjnych w przedszkolu</w:t>
            </w:r>
          </w:p>
        </w:tc>
      </w:tr>
    </w:tbl>
    <w:p w14:paraId="3661B4B9" w14:textId="77777777" w:rsidR="00FD35F9" w:rsidRPr="009C54AE" w:rsidRDefault="00FD35F9" w:rsidP="00FD35F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D5EF58C" w14:textId="77777777" w:rsidR="00FD35F9" w:rsidRPr="009C54AE" w:rsidRDefault="00FD35F9" w:rsidP="00FD35F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E919D24" w14:textId="77777777" w:rsidR="0013451A" w:rsidRPr="0013451A" w:rsidRDefault="0013451A" w:rsidP="0013451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13451A">
        <w:rPr>
          <w:rFonts w:ascii="Corbel" w:hAnsi="Corbel"/>
          <w:b w:val="0"/>
          <w:smallCaps w:val="0"/>
          <w:szCs w:val="24"/>
        </w:rPr>
        <w:t>Wykład: wykład problemowy/ konwersatoryjny, dyskusja</w:t>
      </w:r>
    </w:p>
    <w:p w14:paraId="6346686F" w14:textId="77777777" w:rsidR="0013451A" w:rsidRPr="0013451A" w:rsidRDefault="0013451A" w:rsidP="0013451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13451A">
        <w:rPr>
          <w:rFonts w:ascii="Corbel" w:hAnsi="Corbel"/>
          <w:b w:val="0"/>
          <w:smallCaps w:val="0"/>
          <w:szCs w:val="24"/>
        </w:rPr>
        <w:t>Ćwiczenia: analiza tekstów z dyskusją, metody aktywizujące, metody problemowe, mikro-</w:t>
      </w:r>
      <w:proofErr w:type="spellStart"/>
      <w:r w:rsidRPr="0013451A">
        <w:rPr>
          <w:rFonts w:ascii="Corbel" w:hAnsi="Corbel"/>
          <w:b w:val="0"/>
          <w:smallCaps w:val="0"/>
          <w:szCs w:val="24"/>
        </w:rPr>
        <w:t>teaching</w:t>
      </w:r>
      <w:proofErr w:type="spellEnd"/>
      <w:r w:rsidRPr="0013451A">
        <w:rPr>
          <w:rFonts w:ascii="Corbel" w:hAnsi="Corbel"/>
          <w:b w:val="0"/>
          <w:smallCaps w:val="0"/>
          <w:szCs w:val="24"/>
        </w:rPr>
        <w:t>, ćwiczenia praktyczne</w:t>
      </w:r>
    </w:p>
    <w:p w14:paraId="1EFEDB9F" w14:textId="1F215BFE" w:rsidR="00FD35F9" w:rsidRPr="009C54AE" w:rsidRDefault="0013451A" w:rsidP="0013451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13451A">
        <w:rPr>
          <w:rFonts w:ascii="Corbel" w:hAnsi="Corbel"/>
          <w:b w:val="0"/>
          <w:smallCaps w:val="0"/>
          <w:szCs w:val="24"/>
        </w:rPr>
        <w:t>Formy organizacyjne: praca indywidualna, grupowa, zbiorowa</w:t>
      </w:r>
    </w:p>
    <w:p w14:paraId="59DE40FC" w14:textId="77777777" w:rsidR="00FD35F9" w:rsidRPr="009C54AE" w:rsidRDefault="00FD35F9" w:rsidP="00FD35F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3E6FE554" w14:textId="77777777" w:rsidR="00FD35F9" w:rsidRPr="009C54AE" w:rsidRDefault="00FD35F9" w:rsidP="00FD35F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5BDA2ED" w14:textId="77777777" w:rsidR="00FD35F9" w:rsidRPr="009C54AE" w:rsidRDefault="00FD35F9" w:rsidP="00FD35F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37204F04" w14:textId="77777777" w:rsidR="00FD35F9" w:rsidRPr="009C54AE" w:rsidRDefault="00FD35F9" w:rsidP="00FD35F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5"/>
        <w:gridCol w:w="5027"/>
        <w:gridCol w:w="2072"/>
      </w:tblGrid>
      <w:tr w:rsidR="00FD35F9" w:rsidRPr="009C54AE" w14:paraId="2586E5A1" w14:textId="77777777" w:rsidTr="004A421B">
        <w:tc>
          <w:tcPr>
            <w:tcW w:w="1855" w:type="dxa"/>
            <w:vAlign w:val="center"/>
          </w:tcPr>
          <w:p w14:paraId="6D841C06" w14:textId="77777777" w:rsidR="00FD35F9" w:rsidRPr="009C54AE" w:rsidRDefault="00FD35F9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7" w:type="dxa"/>
            <w:vAlign w:val="center"/>
          </w:tcPr>
          <w:p w14:paraId="00340EA4" w14:textId="77777777" w:rsidR="00FD35F9" w:rsidRPr="009C54AE" w:rsidRDefault="00FD35F9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682251D0" w14:textId="77777777" w:rsidR="00FD35F9" w:rsidRPr="004919E8" w:rsidRDefault="00FD35F9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vAlign w:val="center"/>
          </w:tcPr>
          <w:p w14:paraId="07A98729" w14:textId="77777777" w:rsidR="00FD35F9" w:rsidRPr="009C54AE" w:rsidRDefault="00FD35F9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DB2F5A8" w14:textId="77777777" w:rsidR="00FD35F9" w:rsidRPr="009C54AE" w:rsidRDefault="00FD35F9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024B45" w:rsidRPr="00024B45" w14:paraId="15FBFD21" w14:textId="77777777" w:rsidTr="006A3A02"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422C9" w14:textId="50925E61" w:rsidR="00232FE2" w:rsidRPr="00024B45" w:rsidRDefault="00232FE2" w:rsidP="00232FE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24B45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 01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755EE" w14:textId="77D5E3A5" w:rsidR="00232FE2" w:rsidRPr="00024B45" w:rsidRDefault="00232FE2" w:rsidP="00232FE2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Cs/>
                <w:color w:val="000000" w:themeColor="text1"/>
                <w:szCs w:val="24"/>
              </w:rPr>
            </w:pPr>
            <w:r w:rsidRPr="00024B45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Kolokwium zaliczeniowe po pierwszym semestrze, egzamin pisemny, ćwiczenia praktyczne, aktywność studenta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86E4B" w14:textId="6A515392" w:rsidR="00232FE2" w:rsidRPr="00024B45" w:rsidRDefault="00232FE2" w:rsidP="00232FE2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Cs/>
                <w:color w:val="000000" w:themeColor="text1"/>
                <w:szCs w:val="24"/>
              </w:rPr>
            </w:pPr>
            <w:r w:rsidRPr="00024B45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Wykład, ćwiczenia</w:t>
            </w:r>
          </w:p>
        </w:tc>
      </w:tr>
      <w:tr w:rsidR="00024B45" w:rsidRPr="00024B45" w14:paraId="364BA610" w14:textId="77777777" w:rsidTr="006A3A02"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A9235" w14:textId="12AB4255" w:rsidR="00232FE2" w:rsidRPr="00024B45" w:rsidRDefault="00232FE2" w:rsidP="00232FE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 w:themeColor="text1"/>
                <w:szCs w:val="24"/>
              </w:rPr>
            </w:pPr>
            <w:r w:rsidRPr="00024B45">
              <w:rPr>
                <w:rFonts w:ascii="Corbel" w:hAnsi="Corbel"/>
                <w:b w:val="0"/>
                <w:color w:val="000000" w:themeColor="text1"/>
                <w:szCs w:val="24"/>
              </w:rPr>
              <w:t>Ek_ 02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7F670" w14:textId="1042D592" w:rsidR="00232FE2" w:rsidRPr="00024B45" w:rsidRDefault="00232FE2" w:rsidP="00232FE2">
            <w:pPr>
              <w:spacing w:after="0" w:line="240" w:lineRule="auto"/>
              <w:rPr>
                <w:rFonts w:ascii="Corbel" w:eastAsia="Corbel" w:hAnsi="Corbel" w:cs="Corbel"/>
                <w:color w:val="000000" w:themeColor="text1"/>
              </w:rPr>
            </w:pPr>
            <w:r w:rsidRPr="00024B45">
              <w:rPr>
                <w:rFonts w:ascii="Corbel" w:hAnsi="Corbel"/>
                <w:color w:val="000000" w:themeColor="text1"/>
              </w:rPr>
              <w:t>Kolokwium zaliczeniowe po pierwszym semestrze, egzamin pisemny, ćwiczenia praktyczne, aktywność studenta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5F1D7" w14:textId="1F823934" w:rsidR="00232FE2" w:rsidRPr="00024B45" w:rsidRDefault="00232FE2" w:rsidP="00232FE2">
            <w:pPr>
              <w:spacing w:after="0" w:line="240" w:lineRule="auto"/>
              <w:jc w:val="center"/>
              <w:rPr>
                <w:rFonts w:ascii="Corbel" w:eastAsia="Corbel" w:hAnsi="Corbel" w:cs="Corbel"/>
                <w:color w:val="000000" w:themeColor="text1"/>
              </w:rPr>
            </w:pPr>
            <w:r w:rsidRPr="00024B45">
              <w:rPr>
                <w:rFonts w:ascii="Corbel" w:hAnsi="Corbel"/>
                <w:color w:val="000000" w:themeColor="text1"/>
              </w:rPr>
              <w:t>Wykład, ćwiczenia</w:t>
            </w:r>
          </w:p>
        </w:tc>
      </w:tr>
      <w:tr w:rsidR="00024B45" w:rsidRPr="00024B45" w14:paraId="5DF45C52" w14:textId="77777777" w:rsidTr="006A3A02"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E8F4E" w14:textId="693A7947" w:rsidR="00232FE2" w:rsidRPr="00024B45" w:rsidRDefault="00232FE2" w:rsidP="00232FE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 w:themeColor="text1"/>
                <w:szCs w:val="24"/>
              </w:rPr>
            </w:pPr>
            <w:proofErr w:type="spellStart"/>
            <w:r w:rsidRPr="00024B45">
              <w:rPr>
                <w:rFonts w:ascii="Corbel" w:hAnsi="Corbel"/>
                <w:b w:val="0"/>
                <w:color w:val="000000" w:themeColor="text1"/>
                <w:szCs w:val="24"/>
              </w:rPr>
              <w:t>ek</w:t>
            </w:r>
            <w:proofErr w:type="spellEnd"/>
            <w:r w:rsidRPr="00024B45">
              <w:rPr>
                <w:rFonts w:ascii="Corbel" w:hAnsi="Corbel"/>
                <w:b w:val="0"/>
                <w:color w:val="000000" w:themeColor="text1"/>
                <w:szCs w:val="24"/>
              </w:rPr>
              <w:t>_ 03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C4E80" w14:textId="03706063" w:rsidR="00232FE2" w:rsidRPr="00024B45" w:rsidRDefault="00232FE2" w:rsidP="00232FE2">
            <w:pPr>
              <w:spacing w:after="0" w:line="240" w:lineRule="auto"/>
              <w:rPr>
                <w:rFonts w:ascii="Corbel" w:eastAsia="Corbel" w:hAnsi="Corbel" w:cs="Corbel"/>
                <w:color w:val="000000" w:themeColor="text1"/>
              </w:rPr>
            </w:pPr>
            <w:r w:rsidRPr="00024B45">
              <w:rPr>
                <w:rFonts w:ascii="Corbel" w:hAnsi="Corbel"/>
                <w:color w:val="000000" w:themeColor="text1"/>
              </w:rPr>
              <w:t>Obserwacja w trakcie zajęć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C2998" w14:textId="526DD54A" w:rsidR="00232FE2" w:rsidRPr="00024B45" w:rsidRDefault="00232FE2" w:rsidP="00232FE2">
            <w:pPr>
              <w:spacing w:after="0" w:line="240" w:lineRule="auto"/>
              <w:jc w:val="center"/>
              <w:rPr>
                <w:rFonts w:ascii="Corbel" w:eastAsia="Corbel" w:hAnsi="Corbel" w:cs="Corbel"/>
                <w:color w:val="000000" w:themeColor="text1"/>
              </w:rPr>
            </w:pPr>
            <w:r w:rsidRPr="00024B45">
              <w:rPr>
                <w:rFonts w:ascii="Corbel" w:hAnsi="Corbel"/>
                <w:color w:val="000000" w:themeColor="text1"/>
              </w:rPr>
              <w:t>Ćwiczenia</w:t>
            </w:r>
          </w:p>
        </w:tc>
      </w:tr>
    </w:tbl>
    <w:p w14:paraId="1B31A3F5" w14:textId="77777777" w:rsidR="00FD35F9" w:rsidRPr="00024B45" w:rsidRDefault="00FD35F9" w:rsidP="00FD35F9">
      <w:pPr>
        <w:pStyle w:val="Punktygwne"/>
        <w:spacing w:before="0" w:after="0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024B45">
        <w:rPr>
          <w:rFonts w:ascii="Corbel" w:hAnsi="Corbel"/>
          <w:smallCaps w:val="0"/>
          <w:color w:val="000000" w:themeColor="text1"/>
          <w:szCs w:val="24"/>
        </w:rPr>
        <w:t>4.2 Warunki zaliczenia przedmiotu (kryteria oceniania)</w:t>
      </w:r>
      <w:r w:rsidRPr="00024B45">
        <w:rPr>
          <w:rFonts w:ascii="Corbel" w:hAnsi="Corbel"/>
          <w:b w:val="0"/>
          <w:smallCaps w:val="0"/>
          <w:color w:val="000000" w:themeColor="text1"/>
          <w:szCs w:val="24"/>
        </w:rPr>
        <w:t xml:space="preserve"> </w:t>
      </w:r>
    </w:p>
    <w:p w14:paraId="5A6BB915" w14:textId="77777777" w:rsidR="00FD35F9" w:rsidRPr="004919E8" w:rsidRDefault="00FD35F9" w:rsidP="00FD35F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D35F9" w:rsidRPr="004919E8" w14:paraId="1BB72AE0" w14:textId="77777777" w:rsidTr="6FAD7559">
        <w:tc>
          <w:tcPr>
            <w:tcW w:w="9670" w:type="dxa"/>
          </w:tcPr>
          <w:p w14:paraId="23004591" w14:textId="77777777" w:rsidR="008C7A10" w:rsidRPr="008C7A10" w:rsidRDefault="14CADF3F" w:rsidP="008C7A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FAD7559">
              <w:rPr>
                <w:rFonts w:ascii="Corbel" w:hAnsi="Corbel"/>
                <w:b w:val="0"/>
                <w:smallCaps w:val="0"/>
              </w:rPr>
              <w:t xml:space="preserve"> </w:t>
            </w:r>
            <w:r w:rsidR="008C7A10" w:rsidRPr="008C7A10">
              <w:rPr>
                <w:rFonts w:ascii="Corbel" w:hAnsi="Corbel"/>
                <w:b w:val="0"/>
                <w:smallCaps w:val="0"/>
              </w:rPr>
              <w:t xml:space="preserve">Wykład: </w:t>
            </w:r>
          </w:p>
          <w:p w14:paraId="5C79873E" w14:textId="77777777" w:rsidR="008C7A10" w:rsidRPr="008C7A10" w:rsidRDefault="008C7A10" w:rsidP="008C7A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8C7A10">
              <w:rPr>
                <w:rFonts w:ascii="Corbel" w:hAnsi="Corbel"/>
                <w:b w:val="0"/>
                <w:smallCaps w:val="0"/>
              </w:rPr>
              <w:t>1)</w:t>
            </w:r>
            <w:r w:rsidRPr="008C7A10">
              <w:rPr>
                <w:rFonts w:ascii="Corbel" w:hAnsi="Corbel"/>
                <w:b w:val="0"/>
                <w:smallCaps w:val="0"/>
              </w:rPr>
              <w:tab/>
              <w:t>Obecność</w:t>
            </w:r>
          </w:p>
          <w:p w14:paraId="3D463EE0" w14:textId="77777777" w:rsidR="008C7A10" w:rsidRPr="008C7A10" w:rsidRDefault="008C7A10" w:rsidP="008C7A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8C7A10">
              <w:rPr>
                <w:rFonts w:ascii="Corbel" w:hAnsi="Corbel"/>
                <w:b w:val="0"/>
                <w:smallCaps w:val="0"/>
              </w:rPr>
              <w:t>2)</w:t>
            </w:r>
            <w:r w:rsidRPr="008C7A10">
              <w:rPr>
                <w:rFonts w:ascii="Corbel" w:hAnsi="Corbel"/>
                <w:b w:val="0"/>
                <w:smallCaps w:val="0"/>
              </w:rPr>
              <w:tab/>
              <w:t>Kolokwium zaliczeniowe</w:t>
            </w:r>
          </w:p>
          <w:p w14:paraId="4AE6D9B0" w14:textId="77777777" w:rsidR="008C7A10" w:rsidRPr="008C7A10" w:rsidRDefault="008C7A10" w:rsidP="008C7A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8C7A10">
              <w:rPr>
                <w:rFonts w:ascii="Corbel" w:hAnsi="Corbel"/>
                <w:b w:val="0"/>
                <w:smallCaps w:val="0"/>
              </w:rPr>
              <w:t>3)</w:t>
            </w:r>
            <w:r w:rsidRPr="008C7A10">
              <w:rPr>
                <w:rFonts w:ascii="Corbel" w:hAnsi="Corbel"/>
                <w:b w:val="0"/>
                <w:smallCaps w:val="0"/>
              </w:rPr>
              <w:tab/>
              <w:t>Egzamin pisemny</w:t>
            </w:r>
          </w:p>
          <w:p w14:paraId="153A0543" w14:textId="77777777" w:rsidR="008C7A10" w:rsidRPr="008C7A10" w:rsidRDefault="008C7A10" w:rsidP="008C7A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  <w:p w14:paraId="6DE8AA63" w14:textId="77777777" w:rsidR="008C7A10" w:rsidRPr="008C7A10" w:rsidRDefault="008C7A10" w:rsidP="008C7A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8C7A10">
              <w:rPr>
                <w:rFonts w:ascii="Corbel" w:hAnsi="Corbel"/>
                <w:b w:val="0"/>
                <w:smallCaps w:val="0"/>
              </w:rPr>
              <w:t>Kryteria oceny kolokwium:</w:t>
            </w:r>
          </w:p>
          <w:p w14:paraId="11DD8A02" w14:textId="77777777" w:rsidR="008C7A10" w:rsidRPr="008C7A10" w:rsidRDefault="008C7A10" w:rsidP="008C7A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8C7A10">
              <w:rPr>
                <w:rFonts w:ascii="Corbel" w:hAnsi="Corbel"/>
                <w:b w:val="0"/>
                <w:smallCaps w:val="0"/>
              </w:rPr>
              <w:lastRenderedPageBreak/>
              <w:t>60%-100% - zaliczenie</w:t>
            </w:r>
          </w:p>
          <w:p w14:paraId="7B0433E2" w14:textId="77777777" w:rsidR="008C7A10" w:rsidRPr="008C7A10" w:rsidRDefault="008C7A10" w:rsidP="008C7A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8C7A10">
              <w:rPr>
                <w:rFonts w:ascii="Corbel" w:hAnsi="Corbel"/>
                <w:b w:val="0"/>
                <w:smallCaps w:val="0"/>
              </w:rPr>
              <w:t>0%-59% - brak zaliczenia</w:t>
            </w:r>
          </w:p>
          <w:p w14:paraId="6B47580A" w14:textId="77777777" w:rsidR="008C7A10" w:rsidRPr="008C7A10" w:rsidRDefault="008C7A10" w:rsidP="008C7A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  <w:p w14:paraId="2B096A0D" w14:textId="77777777" w:rsidR="008C7A10" w:rsidRPr="008C7A10" w:rsidRDefault="008C7A10" w:rsidP="008C7A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8C7A10">
              <w:rPr>
                <w:rFonts w:ascii="Corbel" w:hAnsi="Corbel"/>
                <w:b w:val="0"/>
                <w:smallCaps w:val="0"/>
              </w:rPr>
              <w:t>Kryteria oceny egzaminu:</w:t>
            </w:r>
          </w:p>
          <w:p w14:paraId="23363649" w14:textId="77777777" w:rsidR="008C7A10" w:rsidRPr="008C7A10" w:rsidRDefault="008C7A10" w:rsidP="008C7A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8C7A10">
              <w:rPr>
                <w:rFonts w:ascii="Corbel" w:hAnsi="Corbel"/>
                <w:b w:val="0"/>
                <w:smallCaps w:val="0"/>
              </w:rPr>
              <w:t>5,0: 95–100%</w:t>
            </w:r>
          </w:p>
          <w:p w14:paraId="71CD65E2" w14:textId="77777777" w:rsidR="008C7A10" w:rsidRPr="008C7A10" w:rsidRDefault="008C7A10" w:rsidP="008C7A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8C7A10">
              <w:rPr>
                <w:rFonts w:ascii="Corbel" w:hAnsi="Corbel"/>
                <w:b w:val="0"/>
                <w:smallCaps w:val="0"/>
              </w:rPr>
              <w:t>4,5: 90–94%</w:t>
            </w:r>
          </w:p>
          <w:p w14:paraId="6FCA875C" w14:textId="77777777" w:rsidR="008C7A10" w:rsidRPr="008C7A10" w:rsidRDefault="008C7A10" w:rsidP="008C7A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8C7A10">
              <w:rPr>
                <w:rFonts w:ascii="Corbel" w:hAnsi="Corbel"/>
                <w:b w:val="0"/>
                <w:smallCaps w:val="0"/>
              </w:rPr>
              <w:t>4,0: 80–89%</w:t>
            </w:r>
          </w:p>
          <w:p w14:paraId="47B7C2CB" w14:textId="77777777" w:rsidR="008C7A10" w:rsidRPr="008C7A10" w:rsidRDefault="008C7A10" w:rsidP="008C7A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8C7A10">
              <w:rPr>
                <w:rFonts w:ascii="Corbel" w:hAnsi="Corbel"/>
                <w:b w:val="0"/>
                <w:smallCaps w:val="0"/>
              </w:rPr>
              <w:t>3,5: 70–79%</w:t>
            </w:r>
          </w:p>
          <w:p w14:paraId="6FB8AEA6" w14:textId="77777777" w:rsidR="008C7A10" w:rsidRPr="008C7A10" w:rsidRDefault="008C7A10" w:rsidP="008C7A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8C7A10">
              <w:rPr>
                <w:rFonts w:ascii="Corbel" w:hAnsi="Corbel"/>
                <w:b w:val="0"/>
                <w:smallCaps w:val="0"/>
              </w:rPr>
              <w:t xml:space="preserve">3,0: 60–69% </w:t>
            </w:r>
          </w:p>
          <w:p w14:paraId="1B110C65" w14:textId="77777777" w:rsidR="008C7A10" w:rsidRPr="008C7A10" w:rsidRDefault="008C7A10" w:rsidP="008C7A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8C7A10">
              <w:rPr>
                <w:rFonts w:ascii="Corbel" w:hAnsi="Corbel"/>
                <w:b w:val="0"/>
                <w:smallCaps w:val="0"/>
              </w:rPr>
              <w:t>2,0: 0–59% (brak zaliczenia)</w:t>
            </w:r>
          </w:p>
          <w:p w14:paraId="78153C5B" w14:textId="77777777" w:rsidR="008C7A10" w:rsidRPr="008C7A10" w:rsidRDefault="008C7A10" w:rsidP="008C7A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  <w:p w14:paraId="61B95BB4" w14:textId="77777777" w:rsidR="008C7A10" w:rsidRPr="008C7A10" w:rsidRDefault="008C7A10" w:rsidP="008C7A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8C7A10">
              <w:rPr>
                <w:rFonts w:ascii="Corbel" w:hAnsi="Corbel"/>
                <w:b w:val="0"/>
                <w:smallCaps w:val="0"/>
              </w:rPr>
              <w:t>Ćwiczenia:</w:t>
            </w:r>
          </w:p>
          <w:p w14:paraId="1EFFF0EB" w14:textId="77777777" w:rsidR="008C7A10" w:rsidRPr="008C7A10" w:rsidRDefault="008C7A10" w:rsidP="008C7A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8C7A10">
              <w:rPr>
                <w:rFonts w:ascii="Corbel" w:hAnsi="Corbel"/>
                <w:b w:val="0"/>
                <w:smallCaps w:val="0"/>
              </w:rPr>
              <w:t>1)</w:t>
            </w:r>
            <w:r w:rsidRPr="008C7A10">
              <w:rPr>
                <w:rFonts w:ascii="Corbel" w:hAnsi="Corbel"/>
                <w:b w:val="0"/>
                <w:smallCaps w:val="0"/>
              </w:rPr>
              <w:tab/>
              <w:t>Obecność</w:t>
            </w:r>
          </w:p>
          <w:p w14:paraId="5BCA29C2" w14:textId="77777777" w:rsidR="008C7A10" w:rsidRPr="008C7A10" w:rsidRDefault="008C7A10" w:rsidP="008C7A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8C7A10">
              <w:rPr>
                <w:rFonts w:ascii="Corbel" w:hAnsi="Corbel"/>
                <w:b w:val="0"/>
                <w:smallCaps w:val="0"/>
              </w:rPr>
              <w:t>2)</w:t>
            </w:r>
            <w:r w:rsidRPr="008C7A10">
              <w:rPr>
                <w:rFonts w:ascii="Corbel" w:hAnsi="Corbel"/>
                <w:b w:val="0"/>
                <w:smallCaps w:val="0"/>
              </w:rPr>
              <w:tab/>
              <w:t>Aktywność</w:t>
            </w:r>
          </w:p>
          <w:p w14:paraId="75B0CEC4" w14:textId="77777777" w:rsidR="008C7A10" w:rsidRPr="008C7A10" w:rsidRDefault="008C7A10" w:rsidP="008C7A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8C7A10">
              <w:rPr>
                <w:rFonts w:ascii="Corbel" w:hAnsi="Corbel"/>
                <w:b w:val="0"/>
                <w:smallCaps w:val="0"/>
              </w:rPr>
              <w:t>3)</w:t>
            </w:r>
            <w:r w:rsidRPr="008C7A10">
              <w:rPr>
                <w:rFonts w:ascii="Corbel" w:hAnsi="Corbel"/>
                <w:b w:val="0"/>
                <w:smallCaps w:val="0"/>
              </w:rPr>
              <w:tab/>
              <w:t xml:space="preserve">Ćwiczenia praktyczne: projektowanie i prowadzenie zabaw integracyjnych; projektowanie programu adaptacyjnego; przygotowanie planu pierwszego spotkania z rodzicami; projektowanie scenariusza zajęć dydaktycznych; projektowanie fragmentów zajęć z wykorzystaniem różnych metod; projektowanie zabaw rozwijających twórczość dzieci w przedszkolu; </w:t>
            </w:r>
          </w:p>
          <w:p w14:paraId="1AF9267F" w14:textId="77777777" w:rsidR="008C7A10" w:rsidRPr="008C7A10" w:rsidRDefault="008C7A10" w:rsidP="008C7A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  <w:p w14:paraId="6346A230" w14:textId="77777777" w:rsidR="008C7A10" w:rsidRPr="008C7A10" w:rsidRDefault="008C7A10" w:rsidP="008C7A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  <w:p w14:paraId="27C8F34A" w14:textId="77777777" w:rsidR="008C7A10" w:rsidRPr="008C7A10" w:rsidRDefault="008C7A10" w:rsidP="008C7A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8C7A10">
              <w:rPr>
                <w:rFonts w:ascii="Corbel" w:hAnsi="Corbel"/>
                <w:b w:val="0"/>
                <w:smallCaps w:val="0"/>
              </w:rPr>
              <w:t xml:space="preserve">Kryteria oceny projektów (prezentacje multimedialne, scenariusze zajęć): </w:t>
            </w:r>
          </w:p>
          <w:p w14:paraId="632A2E47" w14:textId="77777777" w:rsidR="008C7A10" w:rsidRPr="008C7A10" w:rsidRDefault="008C7A10" w:rsidP="008C7A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8C7A10">
              <w:rPr>
                <w:rFonts w:ascii="Corbel" w:hAnsi="Corbel"/>
                <w:b w:val="0"/>
                <w:smallCaps w:val="0"/>
              </w:rPr>
              <w:t xml:space="preserve">5,0 - projekt opracowany zdecydowanie samodzielnie przez studenta, który przedkłada twórcze rozwiązania na każdym etapie projektu; </w:t>
            </w:r>
          </w:p>
          <w:p w14:paraId="643E562C" w14:textId="77777777" w:rsidR="008C7A10" w:rsidRPr="008C7A10" w:rsidRDefault="008C7A10" w:rsidP="008C7A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8C7A10">
              <w:rPr>
                <w:rFonts w:ascii="Corbel" w:hAnsi="Corbel"/>
                <w:b w:val="0"/>
                <w:smallCaps w:val="0"/>
              </w:rPr>
              <w:t xml:space="preserve">4,5 - projekt opracowany raczej samodzielnie przez studenta, który wymaga ukierunkowania na wybranych etapach projektu; </w:t>
            </w:r>
          </w:p>
          <w:p w14:paraId="467CC3E7" w14:textId="77777777" w:rsidR="008C7A10" w:rsidRPr="008C7A10" w:rsidRDefault="008C7A10" w:rsidP="008C7A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8C7A10">
              <w:rPr>
                <w:rFonts w:ascii="Corbel" w:hAnsi="Corbel"/>
                <w:b w:val="0"/>
                <w:smallCaps w:val="0"/>
              </w:rPr>
              <w:t xml:space="preserve">4,0 - Projekt opracowany częściowo samodzielnie a częściowo pod kierunkiem nauczyciela. Student wymaga pomocy na wybranych etapach projektu; </w:t>
            </w:r>
          </w:p>
          <w:p w14:paraId="3B7460AA" w14:textId="77777777" w:rsidR="008C7A10" w:rsidRPr="008C7A10" w:rsidRDefault="008C7A10" w:rsidP="008C7A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8C7A10">
              <w:rPr>
                <w:rFonts w:ascii="Corbel" w:hAnsi="Corbel"/>
                <w:b w:val="0"/>
                <w:smallCaps w:val="0"/>
              </w:rPr>
              <w:t xml:space="preserve">3,5 - Projekt opracowany raczej pod kierunkiem nauczyciela, który udziela pomocy na większości etapów projektu </w:t>
            </w:r>
          </w:p>
          <w:p w14:paraId="7AAD3B3C" w14:textId="77777777" w:rsidR="008C7A10" w:rsidRPr="008C7A10" w:rsidRDefault="008C7A10" w:rsidP="008C7A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8C7A10">
              <w:rPr>
                <w:rFonts w:ascii="Corbel" w:hAnsi="Corbel"/>
                <w:b w:val="0"/>
                <w:smallCaps w:val="0"/>
              </w:rPr>
              <w:t xml:space="preserve">3,0 - Projekt opracowany zdecydowanie pod kierunkiem nauczyciela. Student wymagał stałej pomocy na każdym etapie projektu; </w:t>
            </w:r>
          </w:p>
          <w:p w14:paraId="62C67910" w14:textId="77777777" w:rsidR="008C7A10" w:rsidRPr="008C7A10" w:rsidRDefault="008C7A10" w:rsidP="008C7A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8C7A10">
              <w:rPr>
                <w:rFonts w:ascii="Corbel" w:hAnsi="Corbel"/>
                <w:b w:val="0"/>
                <w:smallCaps w:val="0"/>
              </w:rPr>
              <w:t xml:space="preserve">2,0  - Student nie opracował projektu, jego wiedza i umiejętności są niewystarczające na każdym etapie projektu.  </w:t>
            </w:r>
          </w:p>
          <w:p w14:paraId="731F35D9" w14:textId="77777777" w:rsidR="008C7A10" w:rsidRPr="008C7A10" w:rsidRDefault="008C7A10" w:rsidP="008C7A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  <w:p w14:paraId="5CF77101" w14:textId="0F61BA46" w:rsidR="00FD35F9" w:rsidRPr="009C54AE" w:rsidRDefault="008C7A10" w:rsidP="008C7A10">
            <w:pPr>
              <w:pStyle w:val="Punktygwne"/>
              <w:spacing w:before="0" w:after="0"/>
            </w:pPr>
            <w:r w:rsidRPr="008C7A10">
              <w:rPr>
                <w:rFonts w:ascii="Corbel" w:hAnsi="Corbel"/>
                <w:b w:val="0"/>
                <w:smallCaps w:val="0"/>
              </w:rPr>
              <w:t>Ocena końcowa z ćwiczeń jest średnią z ocen uzyskanych z poszczególnych aktywności</w:t>
            </w:r>
          </w:p>
        </w:tc>
      </w:tr>
    </w:tbl>
    <w:p w14:paraId="5CF4A259" w14:textId="77777777" w:rsidR="00FD35F9" w:rsidRPr="009C54AE" w:rsidRDefault="00FD35F9" w:rsidP="00FD35F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A6A21E5" w14:textId="77777777" w:rsidR="00ED64A4" w:rsidRDefault="00ED64A4">
      <w:pPr>
        <w:rPr>
          <w:rFonts w:ascii="Corbel" w:eastAsia="Calibri" w:hAnsi="Corbel" w:cs="Times New Roman"/>
          <w:b/>
          <w:kern w:val="0"/>
          <w14:ligatures w14:val="none"/>
        </w:rPr>
      </w:pPr>
      <w:r>
        <w:rPr>
          <w:rFonts w:ascii="Corbel" w:hAnsi="Corbel"/>
          <w:b/>
        </w:rPr>
        <w:br w:type="page"/>
      </w:r>
    </w:p>
    <w:p w14:paraId="30051B68" w14:textId="3BDCA31B" w:rsidR="00FD35F9" w:rsidRPr="009C54AE" w:rsidRDefault="00FD35F9" w:rsidP="00FD35F9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CAŁKOWITY NAKŁAD PRACY STUDENTA POTRZEBNY DO OSIĄGNIĘCIA ZAŁOŻONYCH EFEKTÓW W GODZINACH ORAZ PUNKTACH ECTS </w:t>
      </w:r>
    </w:p>
    <w:p w14:paraId="4EF92DE9" w14:textId="77777777" w:rsidR="00FD35F9" w:rsidRPr="009C54AE" w:rsidRDefault="00FD35F9" w:rsidP="00FD35F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9"/>
        <w:gridCol w:w="4335"/>
      </w:tblGrid>
      <w:tr w:rsidR="00FD35F9" w:rsidRPr="009C54AE" w14:paraId="4B8ACF7D" w14:textId="77777777" w:rsidTr="00A27B7B">
        <w:tc>
          <w:tcPr>
            <w:tcW w:w="4962" w:type="dxa"/>
            <w:vAlign w:val="center"/>
          </w:tcPr>
          <w:p w14:paraId="48632846" w14:textId="77777777" w:rsidR="00FD35F9" w:rsidRPr="009C54AE" w:rsidRDefault="00FD35F9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1F0CDD19" w14:textId="77777777" w:rsidR="00FD35F9" w:rsidRPr="009C54AE" w:rsidRDefault="00FD35F9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FD35F9" w:rsidRPr="009C54AE" w14:paraId="6A92F354" w14:textId="77777777" w:rsidTr="00A27B7B">
        <w:tc>
          <w:tcPr>
            <w:tcW w:w="4962" w:type="dxa"/>
          </w:tcPr>
          <w:p w14:paraId="2746CC39" w14:textId="77777777" w:rsidR="00FD35F9" w:rsidRPr="009C54AE" w:rsidRDefault="00FD35F9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kontaktowe wynikające </w:t>
            </w:r>
            <w:r w:rsidRPr="001162E8">
              <w:rPr>
                <w:rFonts w:ascii="Corbel" w:hAnsi="Corbel"/>
              </w:rPr>
              <w:t>z harmonogramu</w:t>
            </w:r>
            <w:r w:rsidRPr="009C54AE">
              <w:rPr>
                <w:rFonts w:ascii="Corbel" w:hAnsi="Corbel"/>
              </w:rPr>
              <w:t xml:space="preserve"> studiów</w:t>
            </w:r>
            <w:r>
              <w:rPr>
                <w:rFonts w:ascii="Corbel" w:hAnsi="Corbel"/>
              </w:rPr>
              <w:t xml:space="preserve"> </w:t>
            </w:r>
          </w:p>
        </w:tc>
        <w:tc>
          <w:tcPr>
            <w:tcW w:w="4677" w:type="dxa"/>
          </w:tcPr>
          <w:p w14:paraId="62156A11" w14:textId="77777777" w:rsidR="00FD35F9" w:rsidRPr="009C54AE" w:rsidRDefault="00FD35F9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75</w:t>
            </w:r>
          </w:p>
        </w:tc>
      </w:tr>
      <w:tr w:rsidR="00FD35F9" w:rsidRPr="009C54AE" w14:paraId="08FC5EAF" w14:textId="77777777" w:rsidTr="00A27B7B">
        <w:tc>
          <w:tcPr>
            <w:tcW w:w="4962" w:type="dxa"/>
          </w:tcPr>
          <w:p w14:paraId="228DBF99" w14:textId="77777777" w:rsidR="00FD35F9" w:rsidRPr="009C54AE" w:rsidRDefault="00FD35F9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Inne z udziałem nauczyciela</w:t>
            </w:r>
            <w:r>
              <w:rPr>
                <w:rFonts w:ascii="Corbel" w:hAnsi="Corbel"/>
              </w:rPr>
              <w:t xml:space="preserve"> akademickiego</w:t>
            </w:r>
          </w:p>
          <w:p w14:paraId="32FC2181" w14:textId="67FE4A8E" w:rsidR="00FD35F9" w:rsidRPr="009C54AE" w:rsidRDefault="00FD35F9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(udział</w:t>
            </w:r>
            <w:r w:rsidR="00350723">
              <w:rPr>
                <w:rFonts w:ascii="Corbel" w:hAnsi="Corbel"/>
              </w:rPr>
              <w:t xml:space="preserve"> w</w:t>
            </w:r>
            <w:r w:rsidRPr="009C54AE">
              <w:rPr>
                <w:rFonts w:ascii="Corbel" w:hAnsi="Corbel"/>
              </w:rPr>
              <w:t xml:space="preserve"> egzaminie)</w:t>
            </w:r>
          </w:p>
        </w:tc>
        <w:tc>
          <w:tcPr>
            <w:tcW w:w="4677" w:type="dxa"/>
          </w:tcPr>
          <w:p w14:paraId="0D9E324D" w14:textId="77777777" w:rsidR="00FD35F9" w:rsidRPr="009C54AE" w:rsidRDefault="00FD35F9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  <w:tr w:rsidR="00FD35F9" w:rsidRPr="009C54AE" w14:paraId="6C619A69" w14:textId="77777777" w:rsidTr="00A27B7B">
        <w:tc>
          <w:tcPr>
            <w:tcW w:w="4962" w:type="dxa"/>
          </w:tcPr>
          <w:p w14:paraId="54C92794" w14:textId="77777777" w:rsidR="00FD35F9" w:rsidRPr="009C54AE" w:rsidRDefault="00FD35F9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</w:rPr>
              <w:t>niekontaktowe</w:t>
            </w:r>
            <w:proofErr w:type="spellEnd"/>
            <w:r w:rsidRPr="009C54AE">
              <w:rPr>
                <w:rFonts w:ascii="Corbel" w:hAnsi="Corbel"/>
              </w:rPr>
              <w:t xml:space="preserve"> – praca własna studenta</w:t>
            </w:r>
          </w:p>
          <w:p w14:paraId="440047F6" w14:textId="6BA8A8C6" w:rsidR="00FD35F9" w:rsidRPr="009C54AE" w:rsidRDefault="00FD35F9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(</w:t>
            </w:r>
            <w:r w:rsidR="00052244" w:rsidRPr="00052244">
              <w:rPr>
                <w:rFonts w:ascii="Corbel" w:hAnsi="Corbel"/>
              </w:rPr>
              <w:t>praca własna studenta, przygotowanie</w:t>
            </w:r>
            <w:r w:rsidR="00052244">
              <w:rPr>
                <w:rFonts w:ascii="Corbel" w:hAnsi="Corbel"/>
              </w:rPr>
              <w:t xml:space="preserve"> </w:t>
            </w:r>
            <w:r w:rsidR="00052244" w:rsidRPr="00052244">
              <w:rPr>
                <w:rFonts w:ascii="Corbel" w:hAnsi="Corbel"/>
              </w:rPr>
              <w:t>do zajęć, kolokwium, egzaminu, ćwiczeń praktycznych</w:t>
            </w:r>
            <w:r w:rsidR="00350723">
              <w:rPr>
                <w:rFonts w:ascii="Corbel" w:hAnsi="Corbel"/>
              </w:rPr>
              <w:t>)</w:t>
            </w:r>
          </w:p>
        </w:tc>
        <w:tc>
          <w:tcPr>
            <w:tcW w:w="4677" w:type="dxa"/>
          </w:tcPr>
          <w:p w14:paraId="59D5711F" w14:textId="77777777" w:rsidR="00FD35F9" w:rsidRPr="009C54AE" w:rsidRDefault="00FD35F9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55</w:t>
            </w:r>
          </w:p>
        </w:tc>
      </w:tr>
      <w:tr w:rsidR="00FD35F9" w:rsidRPr="009C54AE" w14:paraId="50E9FEC8" w14:textId="77777777" w:rsidTr="00A27B7B">
        <w:tc>
          <w:tcPr>
            <w:tcW w:w="4962" w:type="dxa"/>
          </w:tcPr>
          <w:p w14:paraId="776D9A6A" w14:textId="77777777" w:rsidR="00FD35F9" w:rsidRPr="009C54AE" w:rsidRDefault="00FD35F9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14:paraId="42C9C07B" w14:textId="77777777" w:rsidR="00FD35F9" w:rsidRPr="009C54AE" w:rsidRDefault="00FD35F9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132</w:t>
            </w:r>
          </w:p>
        </w:tc>
      </w:tr>
      <w:tr w:rsidR="00FD35F9" w:rsidRPr="009C54AE" w14:paraId="63195BDB" w14:textId="77777777" w:rsidTr="00A27B7B">
        <w:tc>
          <w:tcPr>
            <w:tcW w:w="4962" w:type="dxa"/>
          </w:tcPr>
          <w:p w14:paraId="3BE01F2A" w14:textId="77777777" w:rsidR="00FD35F9" w:rsidRPr="009C54AE" w:rsidRDefault="00FD35F9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14:paraId="2018664D" w14:textId="77777777" w:rsidR="00FD35F9" w:rsidRPr="009C54AE" w:rsidRDefault="00FD35F9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</w:t>
            </w:r>
          </w:p>
        </w:tc>
      </w:tr>
    </w:tbl>
    <w:p w14:paraId="5EE5D020" w14:textId="77777777" w:rsidR="00FD35F9" w:rsidRPr="009C54AE" w:rsidRDefault="00FD35F9" w:rsidP="00FD35F9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316E4739" w14:textId="77777777" w:rsidR="00FD35F9" w:rsidRPr="009C54AE" w:rsidRDefault="00FD35F9" w:rsidP="00FD35F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EAF2940" w14:textId="77777777" w:rsidR="00FD35F9" w:rsidRPr="009C54AE" w:rsidRDefault="00FD35F9" w:rsidP="00FD35F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50CE6A65" w14:textId="77777777" w:rsidR="00FD35F9" w:rsidRPr="009C54AE" w:rsidRDefault="00FD35F9" w:rsidP="00FD35F9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FD35F9" w:rsidRPr="009C54AE" w14:paraId="00C19CC9" w14:textId="77777777" w:rsidTr="00A27B7B">
        <w:trPr>
          <w:trHeight w:val="397"/>
        </w:trPr>
        <w:tc>
          <w:tcPr>
            <w:tcW w:w="3544" w:type="dxa"/>
          </w:tcPr>
          <w:p w14:paraId="19D47F22" w14:textId="77777777" w:rsidR="00FD35F9" w:rsidRPr="009C54AE" w:rsidRDefault="00FD35F9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81DF80C" w14:textId="77777777" w:rsidR="00FD35F9" w:rsidRPr="009C54AE" w:rsidRDefault="00FD35F9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FD35F9" w:rsidRPr="009C54AE" w14:paraId="1FA31BAB" w14:textId="77777777" w:rsidTr="00A27B7B">
        <w:trPr>
          <w:trHeight w:val="397"/>
        </w:trPr>
        <w:tc>
          <w:tcPr>
            <w:tcW w:w="3544" w:type="dxa"/>
          </w:tcPr>
          <w:p w14:paraId="1EA875E2" w14:textId="77777777" w:rsidR="00FD35F9" w:rsidRPr="009C54AE" w:rsidRDefault="00FD35F9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FBF0EAF" w14:textId="77777777" w:rsidR="00FD35F9" w:rsidRPr="009C54AE" w:rsidRDefault="00FD35F9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F6920DF" w14:textId="77777777" w:rsidR="00FD35F9" w:rsidRPr="009C54AE" w:rsidRDefault="00FD35F9" w:rsidP="00FD35F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F1EFC3B" w14:textId="77777777" w:rsidR="00FD35F9" w:rsidRPr="009C54AE" w:rsidRDefault="00FD35F9" w:rsidP="00FD35F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32BF2885" w14:textId="77777777" w:rsidR="00FD35F9" w:rsidRPr="009C54AE" w:rsidRDefault="00FD35F9" w:rsidP="00FD35F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FD35F9" w:rsidRPr="009C54AE" w14:paraId="6ED31EC6" w14:textId="77777777" w:rsidTr="00A27B7B">
        <w:trPr>
          <w:trHeight w:val="397"/>
        </w:trPr>
        <w:tc>
          <w:tcPr>
            <w:tcW w:w="7513" w:type="dxa"/>
          </w:tcPr>
          <w:p w14:paraId="6A823BEC" w14:textId="77777777" w:rsidR="00FD35F9" w:rsidRDefault="00FD35F9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141C320" w14:textId="77777777" w:rsidR="00FD35F9" w:rsidRDefault="00FD35F9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Leżańska W., Płóciennik E.: </w:t>
            </w:r>
            <w:r w:rsidRPr="00302FB1">
              <w:rPr>
                <w:rFonts w:ascii="Corbel" w:hAnsi="Corbel"/>
                <w:b w:val="0"/>
                <w:i/>
                <w:iCs/>
                <w:smallCaps w:val="0"/>
              </w:rPr>
              <w:t>Pedagogika przedszkolna z metodyką</w:t>
            </w:r>
            <w:r>
              <w:rPr>
                <w:rFonts w:ascii="Corbel" w:hAnsi="Corbel"/>
                <w:b w:val="0"/>
                <w:smallCaps w:val="0"/>
              </w:rPr>
              <w:t xml:space="preserve">. Łódź 2021. </w:t>
            </w:r>
          </w:p>
          <w:p w14:paraId="72E755CC" w14:textId="77777777" w:rsidR="00FD35F9" w:rsidRDefault="00FD35F9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BD30D08">
              <w:rPr>
                <w:rFonts w:ascii="Corbel" w:hAnsi="Corbel"/>
                <w:b w:val="0"/>
                <w:smallCaps w:val="0"/>
              </w:rPr>
              <w:t>Adamowicz M, Olczak A</w:t>
            </w:r>
            <w:r w:rsidRPr="6BD30D08">
              <w:rPr>
                <w:rFonts w:ascii="Corbel" w:hAnsi="Corbel"/>
                <w:b w:val="0"/>
                <w:i/>
                <w:iCs/>
                <w:smallCaps w:val="0"/>
              </w:rPr>
              <w:t xml:space="preserve">: Pedagogika przedszkolna. Oblicza </w:t>
            </w:r>
            <w:r>
              <w:br/>
            </w:r>
            <w:r w:rsidRPr="6BD30D08">
              <w:rPr>
                <w:rFonts w:ascii="Corbel" w:hAnsi="Corbel"/>
                <w:b w:val="0"/>
                <w:i/>
                <w:iCs/>
                <w:smallCaps w:val="0"/>
              </w:rPr>
              <w:t xml:space="preserve">   i poszukiwania</w:t>
            </w:r>
            <w:r w:rsidRPr="6BD30D08">
              <w:rPr>
                <w:rFonts w:ascii="Corbel" w:hAnsi="Corbel"/>
                <w:b w:val="0"/>
                <w:smallCaps w:val="0"/>
              </w:rPr>
              <w:t>. Toruń 2014;</w:t>
            </w:r>
          </w:p>
          <w:p w14:paraId="2FD375A3" w14:textId="77777777" w:rsidR="00FD35F9" w:rsidRDefault="00FD35F9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Gruszczyk- Kolczyńska E, Zielińska E: </w:t>
            </w:r>
            <w:r w:rsidRPr="005F4CA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Nauczycielska diagnoza gotowości  </w:t>
            </w:r>
            <w:r w:rsidRPr="005F4CA7">
              <w:rPr>
                <w:rFonts w:ascii="Corbel" w:hAnsi="Corbel"/>
                <w:b w:val="0"/>
                <w:i/>
                <w:smallCaps w:val="0"/>
                <w:szCs w:val="24"/>
              </w:rPr>
              <w:br/>
              <w:t xml:space="preserve">  do podjęcia nauki szkolnej.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Kraków 2011</w:t>
            </w:r>
          </w:p>
          <w:p w14:paraId="5E54B1E0" w14:textId="77777777" w:rsidR="00FD35F9" w:rsidRPr="005F4CA7" w:rsidRDefault="00FD35F9" w:rsidP="00A27B7B">
            <w:pPr>
              <w:pStyle w:val="Punktygwne"/>
              <w:spacing w:before="0" w:after="0"/>
              <w:rPr>
                <w:rFonts w:ascii="Corbel" w:hAnsi="Corbel"/>
                <w:b w:val="0"/>
                <w:i/>
                <w:iCs/>
                <w:smallCaps w:val="0"/>
              </w:rPr>
            </w:pPr>
            <w:r w:rsidRPr="6BD30D08">
              <w:rPr>
                <w:rFonts w:ascii="Corbel" w:hAnsi="Corbel"/>
                <w:b w:val="0"/>
                <w:smallCaps w:val="0"/>
              </w:rPr>
              <w:t xml:space="preserve">  </w:t>
            </w:r>
            <w:proofErr w:type="spellStart"/>
            <w:r w:rsidRPr="6BD30D08">
              <w:rPr>
                <w:rFonts w:ascii="Corbel" w:hAnsi="Corbel"/>
                <w:b w:val="0"/>
                <w:smallCaps w:val="0"/>
              </w:rPr>
              <w:t>Karbowniczek</w:t>
            </w:r>
            <w:proofErr w:type="spellEnd"/>
            <w:r w:rsidRPr="6BD30D08">
              <w:rPr>
                <w:rFonts w:ascii="Corbel" w:hAnsi="Corbel"/>
                <w:b w:val="0"/>
                <w:smallCaps w:val="0"/>
              </w:rPr>
              <w:t xml:space="preserve">  J, Kwaśniewska M, Surma B: </w:t>
            </w:r>
            <w:r w:rsidRPr="6BD30D08">
              <w:rPr>
                <w:rFonts w:ascii="Corbel" w:hAnsi="Corbel"/>
                <w:b w:val="0"/>
                <w:i/>
                <w:iCs/>
                <w:smallCaps w:val="0"/>
              </w:rPr>
              <w:t xml:space="preserve">Podstawy pedagogiki </w:t>
            </w:r>
            <w:r>
              <w:br/>
            </w:r>
            <w:r w:rsidRPr="6BD30D08">
              <w:rPr>
                <w:rFonts w:ascii="Corbel" w:hAnsi="Corbel"/>
                <w:b w:val="0"/>
                <w:i/>
                <w:iCs/>
                <w:smallCaps w:val="0"/>
              </w:rPr>
              <w:t xml:space="preserve">   przedszkolnej z metodyką.</w:t>
            </w:r>
            <w:r w:rsidRPr="6BD30D08">
              <w:rPr>
                <w:rFonts w:ascii="Corbel" w:hAnsi="Corbel"/>
                <w:b w:val="0"/>
                <w:smallCaps w:val="0"/>
              </w:rPr>
              <w:t xml:space="preserve">  Kraków 2012</w:t>
            </w:r>
            <w:r>
              <w:br/>
            </w:r>
            <w:r w:rsidRPr="6BD30D08">
              <w:rPr>
                <w:rFonts w:ascii="Corbel" w:hAnsi="Corbel"/>
                <w:b w:val="0"/>
                <w:smallCaps w:val="0"/>
              </w:rPr>
              <w:t xml:space="preserve">Karwowska – </w:t>
            </w:r>
            <w:proofErr w:type="spellStart"/>
            <w:r w:rsidRPr="6BD30D08">
              <w:rPr>
                <w:rFonts w:ascii="Corbel" w:hAnsi="Corbel"/>
                <w:b w:val="0"/>
                <w:smallCaps w:val="0"/>
              </w:rPr>
              <w:t>Struczyk</w:t>
            </w:r>
            <w:proofErr w:type="spellEnd"/>
            <w:r w:rsidRPr="6BD30D08">
              <w:rPr>
                <w:rFonts w:ascii="Corbel" w:hAnsi="Corbel"/>
                <w:b w:val="0"/>
                <w:smallCaps w:val="0"/>
              </w:rPr>
              <w:t xml:space="preserve"> M, </w:t>
            </w:r>
            <w:proofErr w:type="spellStart"/>
            <w:r w:rsidRPr="6BD30D08">
              <w:rPr>
                <w:rFonts w:ascii="Corbel" w:hAnsi="Corbel"/>
                <w:b w:val="0"/>
                <w:smallCaps w:val="0"/>
              </w:rPr>
              <w:t>Sobierańska</w:t>
            </w:r>
            <w:proofErr w:type="spellEnd"/>
            <w:r w:rsidRPr="6BD30D08">
              <w:rPr>
                <w:rFonts w:ascii="Corbel" w:hAnsi="Corbel"/>
                <w:b w:val="0"/>
                <w:smallCaps w:val="0"/>
              </w:rPr>
              <w:t xml:space="preserve"> D, </w:t>
            </w:r>
            <w:proofErr w:type="spellStart"/>
            <w:r w:rsidRPr="6BD30D08">
              <w:rPr>
                <w:rFonts w:ascii="Corbel" w:hAnsi="Corbel"/>
                <w:b w:val="0"/>
                <w:smallCaps w:val="0"/>
              </w:rPr>
              <w:t>Szpotowicz</w:t>
            </w:r>
            <w:proofErr w:type="spellEnd"/>
            <w:r w:rsidRPr="6BD30D08">
              <w:rPr>
                <w:rFonts w:ascii="Corbel" w:hAnsi="Corbel"/>
                <w:b w:val="0"/>
                <w:smallCaps w:val="0"/>
              </w:rPr>
              <w:t xml:space="preserve"> M: </w:t>
            </w:r>
            <w:r w:rsidRPr="6BD30D08">
              <w:rPr>
                <w:rFonts w:ascii="Corbel" w:hAnsi="Corbel"/>
                <w:b w:val="0"/>
                <w:i/>
                <w:iCs/>
                <w:smallCaps w:val="0"/>
              </w:rPr>
              <w:t xml:space="preserve">Pedagogika  </w:t>
            </w:r>
          </w:p>
          <w:p w14:paraId="7238B909" w14:textId="77777777" w:rsidR="00FD35F9" w:rsidRDefault="00FD35F9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BD30D08">
              <w:rPr>
                <w:rFonts w:ascii="Corbel" w:hAnsi="Corbel"/>
                <w:b w:val="0"/>
                <w:i/>
                <w:iCs/>
                <w:smallCaps w:val="0"/>
              </w:rPr>
              <w:t xml:space="preserve">  przedszkolna i wczesnoszkolna, badania, opinie, inspiracje.</w:t>
            </w:r>
            <w:r w:rsidRPr="6BD30D08">
              <w:rPr>
                <w:rFonts w:ascii="Corbel" w:hAnsi="Corbel"/>
                <w:b w:val="0"/>
                <w:smallCaps w:val="0"/>
              </w:rPr>
              <w:t xml:space="preserve"> </w:t>
            </w:r>
            <w:r>
              <w:br/>
            </w:r>
            <w:r w:rsidRPr="6BD30D08">
              <w:rPr>
                <w:rFonts w:ascii="Corbel" w:hAnsi="Corbel"/>
                <w:b w:val="0"/>
                <w:smallCaps w:val="0"/>
              </w:rPr>
              <w:t xml:space="preserve">  </w:t>
            </w:r>
            <w:proofErr w:type="spellStart"/>
            <w:r w:rsidRPr="6BD30D08">
              <w:rPr>
                <w:rFonts w:ascii="Corbel" w:hAnsi="Corbel"/>
                <w:b w:val="0"/>
                <w:smallCaps w:val="0"/>
              </w:rPr>
              <w:t>Warszwa</w:t>
            </w:r>
            <w:proofErr w:type="spellEnd"/>
            <w:r w:rsidRPr="6BD30D08">
              <w:rPr>
                <w:rFonts w:ascii="Corbel" w:hAnsi="Corbel"/>
                <w:b w:val="0"/>
                <w:smallCaps w:val="0"/>
              </w:rPr>
              <w:t xml:space="preserve"> 2011</w:t>
            </w:r>
          </w:p>
          <w:p w14:paraId="051F863C" w14:textId="77777777" w:rsidR="00FD35F9" w:rsidRDefault="00FD35F9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6BD30D08">
              <w:rPr>
                <w:rFonts w:ascii="Corbel" w:hAnsi="Corbel"/>
                <w:b w:val="0"/>
                <w:smallCaps w:val="0"/>
              </w:rPr>
              <w:t>Kataryńczuk</w:t>
            </w:r>
            <w:proofErr w:type="spellEnd"/>
            <w:r w:rsidRPr="6BD30D08">
              <w:rPr>
                <w:rFonts w:ascii="Corbel" w:hAnsi="Corbel"/>
                <w:b w:val="0"/>
                <w:smallCaps w:val="0"/>
              </w:rPr>
              <w:t xml:space="preserve"> – Mania L, Adamowicz M, Olczak A: </w:t>
            </w:r>
            <w:r w:rsidRPr="6BD30D08">
              <w:rPr>
                <w:rFonts w:ascii="Corbel" w:hAnsi="Corbel"/>
                <w:b w:val="0"/>
                <w:i/>
                <w:iCs/>
                <w:smallCaps w:val="0"/>
              </w:rPr>
              <w:t xml:space="preserve">Pedagogika      przedszkolna szansą na świadome budowanie potencjału dziecka. </w:t>
            </w:r>
            <w:r>
              <w:br/>
            </w:r>
            <w:r w:rsidRPr="6BD30D08">
              <w:rPr>
                <w:rFonts w:ascii="Corbel" w:hAnsi="Corbel"/>
                <w:b w:val="0"/>
                <w:smallCaps w:val="0"/>
              </w:rPr>
              <w:t xml:space="preserve">  Toruń 2017;</w:t>
            </w:r>
            <w:r>
              <w:br/>
            </w:r>
            <w:r w:rsidRPr="6BD30D08">
              <w:rPr>
                <w:rFonts w:ascii="Corbel" w:hAnsi="Corbel"/>
                <w:b w:val="0"/>
                <w:smallCaps w:val="0"/>
              </w:rPr>
              <w:t xml:space="preserve"> Klim-Klimaszewska A: Witamy w przedszkolu. Warszawa 2011.</w:t>
            </w:r>
            <w:r>
              <w:br/>
            </w:r>
            <w:r w:rsidRPr="6BD30D08">
              <w:rPr>
                <w:rFonts w:ascii="Corbel" w:hAnsi="Corbel"/>
                <w:b w:val="0"/>
                <w:smallCaps w:val="0"/>
              </w:rPr>
              <w:t>Klim- Klimaszewska A</w:t>
            </w:r>
            <w:r w:rsidRPr="6BD30D08">
              <w:rPr>
                <w:rFonts w:ascii="Corbel" w:hAnsi="Corbel"/>
                <w:b w:val="0"/>
                <w:i/>
                <w:iCs/>
                <w:smallCaps w:val="0"/>
              </w:rPr>
              <w:t xml:space="preserve">: Trzylatek w przedszkolu. Gotowość dziecka trzy   </w:t>
            </w:r>
            <w:r>
              <w:br/>
            </w:r>
            <w:r w:rsidRPr="6BD30D08">
              <w:rPr>
                <w:rFonts w:ascii="Corbel" w:hAnsi="Corbel"/>
                <w:b w:val="0"/>
                <w:i/>
                <w:iCs/>
                <w:smallCaps w:val="0"/>
              </w:rPr>
              <w:t xml:space="preserve">  letniego do podjęcia edukacji przedszkolnej</w:t>
            </w:r>
            <w:r w:rsidRPr="6BD30D08">
              <w:rPr>
                <w:rFonts w:ascii="Corbel" w:hAnsi="Corbel"/>
                <w:b w:val="0"/>
                <w:smallCaps w:val="0"/>
              </w:rPr>
              <w:t>. Warszawa 2010.</w:t>
            </w:r>
            <w:r>
              <w:br/>
            </w:r>
            <w:proofErr w:type="spellStart"/>
            <w:r w:rsidRPr="6BD30D08">
              <w:rPr>
                <w:rFonts w:ascii="Corbel" w:hAnsi="Corbel"/>
                <w:b w:val="0"/>
                <w:smallCaps w:val="0"/>
              </w:rPr>
              <w:t>Kehily</w:t>
            </w:r>
            <w:proofErr w:type="spellEnd"/>
            <w:r w:rsidRPr="6BD30D08">
              <w:rPr>
                <w:rFonts w:ascii="Corbel" w:hAnsi="Corbel"/>
                <w:b w:val="0"/>
                <w:smallCaps w:val="0"/>
              </w:rPr>
              <w:t xml:space="preserve"> M.J: </w:t>
            </w:r>
            <w:r w:rsidRPr="6BD30D08">
              <w:rPr>
                <w:rFonts w:ascii="Corbel" w:hAnsi="Corbel"/>
                <w:b w:val="0"/>
                <w:i/>
                <w:iCs/>
                <w:smallCaps w:val="0"/>
              </w:rPr>
              <w:t>Wprowadzenie do badań nad dzieciństwem</w:t>
            </w:r>
            <w:r w:rsidRPr="6BD30D08">
              <w:rPr>
                <w:rFonts w:ascii="Corbel" w:hAnsi="Corbel"/>
                <w:b w:val="0"/>
                <w:smallCaps w:val="0"/>
              </w:rPr>
              <w:t>. Kraków 2008.</w:t>
            </w:r>
          </w:p>
          <w:p w14:paraId="256D57EE" w14:textId="77777777" w:rsidR="00FD35F9" w:rsidRPr="009C54AE" w:rsidRDefault="00FD35F9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Edukacja małego dziecka. Wybrane obszary, t.6 red. E.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Ogrodzień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-Mazur, U. Szuścik, A.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Wąsiński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Kraków 2013</w:t>
            </w:r>
          </w:p>
        </w:tc>
      </w:tr>
      <w:tr w:rsidR="00FD35F9" w:rsidRPr="009C54AE" w14:paraId="5DA2F725" w14:textId="77777777" w:rsidTr="00A27B7B">
        <w:trPr>
          <w:trHeight w:val="397"/>
        </w:trPr>
        <w:tc>
          <w:tcPr>
            <w:tcW w:w="7513" w:type="dxa"/>
          </w:tcPr>
          <w:p w14:paraId="34507F8D" w14:textId="77777777" w:rsidR="00FD35F9" w:rsidRDefault="00FD35F9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F3A142D" w14:textId="77777777" w:rsidR="00FD35F9" w:rsidRDefault="00FD35F9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BD30D08">
              <w:rPr>
                <w:rFonts w:ascii="Corbel" w:hAnsi="Corbel"/>
                <w:b w:val="0"/>
                <w:smallCaps w:val="0"/>
              </w:rPr>
              <w:t xml:space="preserve">Czasopisma: </w:t>
            </w:r>
            <w:r w:rsidRPr="6BD30D08">
              <w:rPr>
                <w:rFonts w:ascii="Corbel" w:hAnsi="Corbel"/>
                <w:b w:val="0"/>
                <w:i/>
                <w:iCs/>
                <w:smallCaps w:val="0"/>
              </w:rPr>
              <w:t>Wychowanie w przedszkolu</w:t>
            </w:r>
            <w:r>
              <w:br/>
            </w:r>
            <w:r w:rsidRPr="6BD30D08">
              <w:rPr>
                <w:rFonts w:ascii="Corbel" w:hAnsi="Corbel"/>
                <w:b w:val="0"/>
                <w:i/>
                <w:iCs/>
                <w:smallCaps w:val="0"/>
              </w:rPr>
              <w:t xml:space="preserve">                               Bliżej przedszkola</w:t>
            </w:r>
            <w:r>
              <w:br/>
            </w:r>
            <w:r w:rsidRPr="6BD30D08">
              <w:rPr>
                <w:rFonts w:ascii="Corbel" w:hAnsi="Corbel"/>
                <w:b w:val="0"/>
                <w:smallCaps w:val="0"/>
              </w:rPr>
              <w:t xml:space="preserve">- Gruszczyk- Kolczyńska E (red): </w:t>
            </w:r>
            <w:r w:rsidRPr="6BD30D08">
              <w:rPr>
                <w:rFonts w:ascii="Corbel" w:hAnsi="Corbel"/>
                <w:b w:val="0"/>
                <w:i/>
                <w:iCs/>
                <w:smallCaps w:val="0"/>
              </w:rPr>
              <w:t xml:space="preserve">Starsze przedszkolaki. Jak skutecznie je  </w:t>
            </w:r>
            <w:r>
              <w:br/>
            </w:r>
            <w:r w:rsidRPr="6BD30D08">
              <w:rPr>
                <w:rFonts w:ascii="Corbel" w:hAnsi="Corbel"/>
                <w:b w:val="0"/>
                <w:i/>
                <w:iCs/>
                <w:smallCaps w:val="0"/>
              </w:rPr>
              <w:t xml:space="preserve">  wychowywać i kształcić w przedszkolu i w dom</w:t>
            </w:r>
            <w:r w:rsidRPr="6BD30D08">
              <w:rPr>
                <w:rFonts w:ascii="Corbel" w:hAnsi="Corbel"/>
                <w:b w:val="0"/>
                <w:smallCaps w:val="0"/>
              </w:rPr>
              <w:t>u, Kraków 2014;</w:t>
            </w:r>
            <w:r>
              <w:br/>
            </w:r>
            <w:r w:rsidRPr="6BD30D08">
              <w:rPr>
                <w:rFonts w:ascii="Corbel" w:hAnsi="Corbel"/>
                <w:b w:val="0"/>
                <w:smallCaps w:val="0"/>
              </w:rPr>
              <w:t xml:space="preserve">- Parczewska T(red): </w:t>
            </w:r>
            <w:r w:rsidRPr="6BD30D08">
              <w:rPr>
                <w:rFonts w:ascii="Corbel" w:hAnsi="Corbel"/>
                <w:b w:val="0"/>
                <w:i/>
                <w:iCs/>
                <w:smallCaps w:val="0"/>
              </w:rPr>
              <w:t xml:space="preserve">Psychopedagogiczne aspekty rozwoju i edukacji   </w:t>
            </w:r>
            <w:r>
              <w:br/>
            </w:r>
            <w:r w:rsidRPr="6BD30D08">
              <w:rPr>
                <w:rFonts w:ascii="Corbel" w:hAnsi="Corbel"/>
                <w:b w:val="0"/>
                <w:i/>
                <w:iCs/>
                <w:smallCaps w:val="0"/>
              </w:rPr>
              <w:t xml:space="preserve">   małego dziecka</w:t>
            </w:r>
            <w:r w:rsidRPr="6BD30D08">
              <w:rPr>
                <w:rFonts w:ascii="Corbel" w:hAnsi="Corbel"/>
                <w:b w:val="0"/>
                <w:smallCaps w:val="0"/>
              </w:rPr>
              <w:t>. Lublin 2010.</w:t>
            </w:r>
          </w:p>
          <w:p w14:paraId="4224AE8E" w14:textId="77777777" w:rsidR="00FD35F9" w:rsidRDefault="00FD35F9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Waloszek D: </w:t>
            </w:r>
            <w:r w:rsidRPr="00CE209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Pedagogika przedszkolna.  Metamorfoza statusu </w:t>
            </w:r>
            <w:r w:rsidRPr="00CE2096">
              <w:rPr>
                <w:rFonts w:ascii="Corbel" w:hAnsi="Corbel"/>
                <w:b w:val="0"/>
                <w:i/>
                <w:smallCaps w:val="0"/>
                <w:szCs w:val="24"/>
              </w:rPr>
              <w:br/>
              <w:t xml:space="preserve">  i przedmiotu badań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Kraków 2006.</w:t>
            </w:r>
          </w:p>
          <w:p w14:paraId="14495DDF" w14:textId="77777777" w:rsidR="00FD35F9" w:rsidRPr="009C54AE" w:rsidRDefault="00FD35F9" w:rsidP="00A27B7B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Kujawińska Z. Baw się z nami litrami. Zabawy ułatwiające naukę czytania, Kraków 2020</w:t>
            </w:r>
          </w:p>
        </w:tc>
      </w:tr>
    </w:tbl>
    <w:p w14:paraId="4FF03D0D" w14:textId="77777777" w:rsidR="00FD35F9" w:rsidRPr="009C54AE" w:rsidRDefault="00FD35F9" w:rsidP="00FD35F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E630A2B" w14:textId="77777777" w:rsidR="00FD35F9" w:rsidRPr="009C54AE" w:rsidRDefault="00FD35F9" w:rsidP="00FD35F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4FF4C22" w14:textId="5F9A42D6" w:rsidR="00FD35F9" w:rsidRDefault="00FD35F9" w:rsidP="00FD35F9">
      <w:r w:rsidRPr="009C54AE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FD35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3B6078" w14:textId="77777777" w:rsidR="00B20036" w:rsidRDefault="00B20036" w:rsidP="00FD35F9">
      <w:pPr>
        <w:spacing w:after="0" w:line="240" w:lineRule="auto"/>
      </w:pPr>
      <w:r>
        <w:separator/>
      </w:r>
    </w:p>
  </w:endnote>
  <w:endnote w:type="continuationSeparator" w:id="0">
    <w:p w14:paraId="30E8A400" w14:textId="77777777" w:rsidR="00B20036" w:rsidRDefault="00B20036" w:rsidP="00FD35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D4963E" w14:textId="77777777" w:rsidR="00B20036" w:rsidRDefault="00B20036" w:rsidP="00FD35F9">
      <w:pPr>
        <w:spacing w:after="0" w:line="240" w:lineRule="auto"/>
      </w:pPr>
      <w:r>
        <w:separator/>
      </w:r>
    </w:p>
  </w:footnote>
  <w:footnote w:type="continuationSeparator" w:id="0">
    <w:p w14:paraId="34B5BA66" w14:textId="77777777" w:rsidR="00B20036" w:rsidRDefault="00B20036" w:rsidP="00FD35F9">
      <w:pPr>
        <w:spacing w:after="0" w:line="240" w:lineRule="auto"/>
      </w:pPr>
      <w:r>
        <w:continuationSeparator/>
      </w:r>
    </w:p>
  </w:footnote>
  <w:footnote w:id="1">
    <w:p w14:paraId="6CE66ADE" w14:textId="77777777" w:rsidR="00FD35F9" w:rsidRDefault="00FD35F9" w:rsidP="00FD35F9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85655"/>
    <w:multiLevelType w:val="hybridMultilevel"/>
    <w:tmpl w:val="2EF6ED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26320"/>
    <w:multiLevelType w:val="hybridMultilevel"/>
    <w:tmpl w:val="F4F62E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9A2F6F"/>
    <w:multiLevelType w:val="hybridMultilevel"/>
    <w:tmpl w:val="0818BD60"/>
    <w:lvl w:ilvl="0" w:tplc="FFFFFFFF">
      <w:start w:val="1"/>
      <w:numFmt w:val="upperLetter"/>
      <w:lvlText w:val="%1."/>
      <w:lvlJc w:val="left"/>
      <w:pPr>
        <w:ind w:left="206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782" w:hanging="360"/>
      </w:pPr>
    </w:lvl>
    <w:lvl w:ilvl="2" w:tplc="FFFFFFFF" w:tentative="1">
      <w:start w:val="1"/>
      <w:numFmt w:val="lowerRoman"/>
      <w:lvlText w:val="%3."/>
      <w:lvlJc w:val="right"/>
      <w:pPr>
        <w:ind w:left="3502" w:hanging="180"/>
      </w:pPr>
    </w:lvl>
    <w:lvl w:ilvl="3" w:tplc="FFFFFFFF" w:tentative="1">
      <w:start w:val="1"/>
      <w:numFmt w:val="decimal"/>
      <w:lvlText w:val="%4."/>
      <w:lvlJc w:val="left"/>
      <w:pPr>
        <w:ind w:left="4222" w:hanging="360"/>
      </w:pPr>
    </w:lvl>
    <w:lvl w:ilvl="4" w:tplc="FFFFFFFF" w:tentative="1">
      <w:start w:val="1"/>
      <w:numFmt w:val="lowerLetter"/>
      <w:lvlText w:val="%5."/>
      <w:lvlJc w:val="left"/>
      <w:pPr>
        <w:ind w:left="4942" w:hanging="360"/>
      </w:pPr>
    </w:lvl>
    <w:lvl w:ilvl="5" w:tplc="FFFFFFFF" w:tentative="1">
      <w:start w:val="1"/>
      <w:numFmt w:val="lowerRoman"/>
      <w:lvlText w:val="%6."/>
      <w:lvlJc w:val="right"/>
      <w:pPr>
        <w:ind w:left="5662" w:hanging="180"/>
      </w:pPr>
    </w:lvl>
    <w:lvl w:ilvl="6" w:tplc="FFFFFFFF" w:tentative="1">
      <w:start w:val="1"/>
      <w:numFmt w:val="decimal"/>
      <w:lvlText w:val="%7."/>
      <w:lvlJc w:val="left"/>
      <w:pPr>
        <w:ind w:left="6382" w:hanging="360"/>
      </w:pPr>
    </w:lvl>
    <w:lvl w:ilvl="7" w:tplc="FFFFFFFF" w:tentative="1">
      <w:start w:val="1"/>
      <w:numFmt w:val="lowerLetter"/>
      <w:lvlText w:val="%8."/>
      <w:lvlJc w:val="left"/>
      <w:pPr>
        <w:ind w:left="7102" w:hanging="360"/>
      </w:pPr>
    </w:lvl>
    <w:lvl w:ilvl="8" w:tplc="FFFFFFFF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3" w15:restartNumberingAfterBreak="0">
    <w:nsid w:val="5BA93D59"/>
    <w:multiLevelType w:val="hybridMultilevel"/>
    <w:tmpl w:val="F7063DD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9641595">
    <w:abstractNumId w:val="3"/>
  </w:num>
  <w:num w:numId="2" w16cid:durableId="588345421">
    <w:abstractNumId w:val="0"/>
  </w:num>
  <w:num w:numId="3" w16cid:durableId="1463885373">
    <w:abstractNumId w:val="1"/>
  </w:num>
  <w:num w:numId="4" w16cid:durableId="5259477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5F9"/>
    <w:rsid w:val="00024B45"/>
    <w:rsid w:val="00052244"/>
    <w:rsid w:val="000A7212"/>
    <w:rsid w:val="000F2F05"/>
    <w:rsid w:val="001162E8"/>
    <w:rsid w:val="0011719A"/>
    <w:rsid w:val="00120357"/>
    <w:rsid w:val="0013451A"/>
    <w:rsid w:val="001952F9"/>
    <w:rsid w:val="001A7E0E"/>
    <w:rsid w:val="00232FE2"/>
    <w:rsid w:val="0026171E"/>
    <w:rsid w:val="00287F37"/>
    <w:rsid w:val="002E69C5"/>
    <w:rsid w:val="002F4044"/>
    <w:rsid w:val="00350723"/>
    <w:rsid w:val="003A6E4D"/>
    <w:rsid w:val="003E47C9"/>
    <w:rsid w:val="0041551A"/>
    <w:rsid w:val="00416F8F"/>
    <w:rsid w:val="00445F4E"/>
    <w:rsid w:val="00474202"/>
    <w:rsid w:val="00492FB8"/>
    <w:rsid w:val="004A421B"/>
    <w:rsid w:val="004B1601"/>
    <w:rsid w:val="004C0273"/>
    <w:rsid w:val="004D7E73"/>
    <w:rsid w:val="004E59CC"/>
    <w:rsid w:val="004F0CDA"/>
    <w:rsid w:val="004F5FB2"/>
    <w:rsid w:val="005502EC"/>
    <w:rsid w:val="00552CAF"/>
    <w:rsid w:val="00571B9B"/>
    <w:rsid w:val="005A52BB"/>
    <w:rsid w:val="005C378F"/>
    <w:rsid w:val="005F675C"/>
    <w:rsid w:val="006012FC"/>
    <w:rsid w:val="0060262D"/>
    <w:rsid w:val="00650782"/>
    <w:rsid w:val="00690B43"/>
    <w:rsid w:val="00694261"/>
    <w:rsid w:val="00696BE9"/>
    <w:rsid w:val="00697D24"/>
    <w:rsid w:val="006D0933"/>
    <w:rsid w:val="007001F4"/>
    <w:rsid w:val="0071222F"/>
    <w:rsid w:val="00726AE2"/>
    <w:rsid w:val="007419D2"/>
    <w:rsid w:val="007A188D"/>
    <w:rsid w:val="007D7DD8"/>
    <w:rsid w:val="007F0110"/>
    <w:rsid w:val="00800A5D"/>
    <w:rsid w:val="00812ABA"/>
    <w:rsid w:val="00814C87"/>
    <w:rsid w:val="0081579D"/>
    <w:rsid w:val="008A7EB1"/>
    <w:rsid w:val="008C7A10"/>
    <w:rsid w:val="00922566"/>
    <w:rsid w:val="009326D5"/>
    <w:rsid w:val="00941311"/>
    <w:rsid w:val="009F08C1"/>
    <w:rsid w:val="009F482F"/>
    <w:rsid w:val="009F5804"/>
    <w:rsid w:val="00A46DB5"/>
    <w:rsid w:val="00A608FA"/>
    <w:rsid w:val="00A82A0E"/>
    <w:rsid w:val="00AD31FA"/>
    <w:rsid w:val="00B01549"/>
    <w:rsid w:val="00B20036"/>
    <w:rsid w:val="00B37F48"/>
    <w:rsid w:val="00B63B2E"/>
    <w:rsid w:val="00B961B3"/>
    <w:rsid w:val="00BF172F"/>
    <w:rsid w:val="00C26115"/>
    <w:rsid w:val="00C50835"/>
    <w:rsid w:val="00C736BD"/>
    <w:rsid w:val="00C85BD0"/>
    <w:rsid w:val="00CE29E6"/>
    <w:rsid w:val="00DB5FF3"/>
    <w:rsid w:val="00E35280"/>
    <w:rsid w:val="00E800F2"/>
    <w:rsid w:val="00EC4FCC"/>
    <w:rsid w:val="00ED5141"/>
    <w:rsid w:val="00ED64A4"/>
    <w:rsid w:val="00EF49D6"/>
    <w:rsid w:val="00F43D1A"/>
    <w:rsid w:val="00F915B6"/>
    <w:rsid w:val="00F9556F"/>
    <w:rsid w:val="00FB5DB5"/>
    <w:rsid w:val="00FD35F9"/>
    <w:rsid w:val="00FD6FBD"/>
    <w:rsid w:val="0B039A2E"/>
    <w:rsid w:val="14CADF3F"/>
    <w:rsid w:val="1DB5FE44"/>
    <w:rsid w:val="1DDD2970"/>
    <w:rsid w:val="21A8CBCE"/>
    <w:rsid w:val="2AD2EEE4"/>
    <w:rsid w:val="2C3E0973"/>
    <w:rsid w:val="33616752"/>
    <w:rsid w:val="3F44D668"/>
    <w:rsid w:val="534FF0CF"/>
    <w:rsid w:val="56FE7884"/>
    <w:rsid w:val="5BAC33C0"/>
    <w:rsid w:val="5BC436A3"/>
    <w:rsid w:val="6172DBB2"/>
    <w:rsid w:val="65C99802"/>
    <w:rsid w:val="6FAD7559"/>
    <w:rsid w:val="703A3346"/>
    <w:rsid w:val="727D238D"/>
    <w:rsid w:val="770D32D4"/>
    <w:rsid w:val="79519C2A"/>
    <w:rsid w:val="7AA14B70"/>
    <w:rsid w:val="7B8BC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341BA"/>
  <w15:chartTrackingRefBased/>
  <w15:docId w15:val="{FAEC7B48-7C2B-4ED8-A8EC-13AFB3B6C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35F9"/>
  </w:style>
  <w:style w:type="paragraph" w:styleId="Nagwek1">
    <w:name w:val="heading 1"/>
    <w:basedOn w:val="Normalny"/>
    <w:next w:val="Normalny"/>
    <w:link w:val="Nagwek1Znak"/>
    <w:uiPriority w:val="9"/>
    <w:qFormat/>
    <w:rsid w:val="00FD35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D35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D35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D35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D35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D35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D35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D35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D35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D35F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D35F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D35F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D35F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D35F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D35F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D35F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D35F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D35F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D35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D35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D35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D35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D35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D35F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D35F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D35F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D35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D35F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D35F9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D35F9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D35F9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FD35F9"/>
    <w:rPr>
      <w:vertAlign w:val="superscript"/>
    </w:rPr>
  </w:style>
  <w:style w:type="paragraph" w:customStyle="1" w:styleId="Punktygwne">
    <w:name w:val="Punkty główne"/>
    <w:basedOn w:val="Normalny"/>
    <w:qFormat/>
    <w:rsid w:val="00FD35F9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FD35F9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FD35F9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FD35F9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FD35F9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FD35F9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FD35F9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FD35F9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Zwykytekst">
    <w:name w:val="Plain Text"/>
    <w:basedOn w:val="Normalny"/>
    <w:link w:val="ZwykytekstZnak"/>
    <w:uiPriority w:val="99"/>
    <w:unhideWhenUsed/>
    <w:qFormat/>
    <w:rsid w:val="00FD35F9"/>
    <w:pPr>
      <w:spacing w:after="0" w:line="240" w:lineRule="auto"/>
    </w:pPr>
    <w:rPr>
      <w:rFonts w:ascii="Calibri" w:hAnsi="Calibri"/>
      <w:kern w:val="0"/>
      <w:sz w:val="22"/>
      <w:szCs w:val="21"/>
      <w14:ligatures w14:val="none"/>
    </w:rPr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FD35F9"/>
    <w:rPr>
      <w:rFonts w:ascii="Calibri" w:hAnsi="Calibri"/>
      <w:kern w:val="0"/>
      <w:sz w:val="22"/>
      <w:szCs w:val="21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D35F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D35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B67DEE1-B881-45DC-8A3C-6D226CA6B7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0B5F6A-3A15-4148-9722-D1BC3D19AE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A46DF6-910A-47DB-AC2A-82ABF1A4830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8</Pages>
  <Words>1969</Words>
  <Characters>11818</Characters>
  <Application>Microsoft Office Word</Application>
  <DocSecurity>0</DocSecurity>
  <Lines>98</Lines>
  <Paragraphs>27</Paragraphs>
  <ScaleCrop>false</ScaleCrop>
  <Company/>
  <LinksUpToDate>false</LinksUpToDate>
  <CharactersWithSpaces>13760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Beata Romanek</cp:lastModifiedBy>
  <cp:revision>70</cp:revision>
  <dcterms:created xsi:type="dcterms:W3CDTF">2026-02-16T14:51:00Z</dcterms:created>
  <dcterms:modified xsi:type="dcterms:W3CDTF">2026-03-03T14:25:00Z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